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C0" w:rsidRPr="00FA7986" w:rsidRDefault="008272C0" w:rsidP="008272C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25 декабря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50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346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8272C0" w:rsidRPr="00FA7986" w:rsidRDefault="008272C0" w:rsidP="008272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8272C0" w:rsidRDefault="008272C0" w:rsidP="008272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45EF" w:rsidRDefault="008272C0" w:rsidP="008272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ПРОКУРОР РАЗЪЯСНЯЕТ</w:t>
      </w:r>
    </w:p>
    <w:p w:rsidR="001144C8" w:rsidRDefault="001144C8" w:rsidP="001144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144C8" w:rsidRPr="001144C8" w:rsidRDefault="001144C8" w:rsidP="001144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Об ответственности  работодателей  за нарушение порядка квотирования рабочих</w:t>
      </w:r>
    </w:p>
    <w:p w:rsidR="001144C8" w:rsidRPr="001144C8" w:rsidRDefault="001144C8" w:rsidP="001144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144C8" w:rsidRPr="001144C8" w:rsidRDefault="001144C8" w:rsidP="001144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Права и законные интересы лиц с ограниченными возможностями здоровья в определенной степени обеспечиваются посредством применения административных мер ответственности в случаях нарушения этих прав и интересов.</w:t>
      </w:r>
    </w:p>
    <w:p w:rsidR="001144C8" w:rsidRPr="001144C8" w:rsidRDefault="001144C8" w:rsidP="001144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Согласно ст. 24 Федерального закона «О социальной защите инвалидов в Российской Федерации» работодатели в соответствии с установленной квотой для приема на работу инвалидов обязаны создавать или выделять рабочие места для их трудоустройства инвалидов. Работодатели не всегда выполняют свои обязанности по отношению к инвалидам и отказываются создавать или выделять рабочие места для их трудоустройства.</w:t>
      </w:r>
    </w:p>
    <w:p w:rsidR="001144C8" w:rsidRPr="001144C8" w:rsidRDefault="001144C8" w:rsidP="001144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Согласно положениям законодательства об административных правонарушениях за несоблюдение прав инвалидов правонарушителю может грозить достаточно строгое административное наказание в виде штрафа для физических и должностных лиц в размере от двух до пяти тысяч рублей, для юридических лиц в размере от тридцати до пятидесяти тысяч рублей.</w:t>
      </w:r>
    </w:p>
    <w:p w:rsidR="001144C8" w:rsidRPr="001144C8" w:rsidRDefault="001144C8" w:rsidP="001144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Так, за отказ работодателя в приеме на работу инвалида в пределах установленной квоты, а также за необоснованный отказ в регистрации инвалида в качестве безработного правонарушителю грозит наказание в виде штрафа в размере от пяти до десяти тысяч рублей (ст. 5.42 КоАП РФ).</w:t>
      </w:r>
    </w:p>
    <w:p w:rsidR="001144C8" w:rsidRPr="001144C8" w:rsidRDefault="001144C8" w:rsidP="001144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144C8" w:rsidRPr="001144C8" w:rsidRDefault="001144C8" w:rsidP="00114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Помощник прокурора района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юрист 1 класса                                                                                  О.А. Огнева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4C8" w:rsidRDefault="001144C8" w:rsidP="001144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44C8" w:rsidRPr="001144C8" w:rsidRDefault="001144C8" w:rsidP="001144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1144C8" w:rsidRPr="001144C8" w:rsidRDefault="001144C8" w:rsidP="001144C8">
      <w:pPr>
        <w:shd w:val="clear" w:color="auto" w:fill="FFFFFF"/>
        <w:spacing w:before="225" w:after="0" w:line="30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</w:rPr>
      </w:pPr>
      <w:r w:rsidRPr="001144C8">
        <w:rPr>
          <w:rFonts w:ascii="Times New Roman" w:eastAsia="Times New Roman" w:hAnsi="Times New Roman" w:cs="Times New Roman"/>
          <w:color w:val="000000"/>
        </w:rPr>
        <w:t>О льготном обеспечении лекарственными средствами инвалидов</w:t>
      </w:r>
    </w:p>
    <w:p w:rsidR="001144C8" w:rsidRPr="001144C8" w:rsidRDefault="001144C8" w:rsidP="0011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</w:rPr>
      </w:pPr>
    </w:p>
    <w:p w:rsidR="001144C8" w:rsidRPr="001144C8" w:rsidRDefault="001144C8" w:rsidP="0011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</w:rPr>
      </w:pPr>
      <w:r w:rsidRPr="001144C8">
        <w:rPr>
          <w:rFonts w:ascii="Times New Roman" w:eastAsia="Times New Roman" w:hAnsi="Times New Roman" w:cs="Times New Roman"/>
          <w:color w:val="2C2C2C"/>
        </w:rPr>
        <w:t>Согласно п. 1 ст. 4 Федерального закона от 21.11.2011 № 323-ФЗ «Об основах охраны здоровья граждан в Российской Федерации одним из основных принципов охраны здоровья является соблюдение прав граждан в сфере охраны здоровья и обеспечение связанных с этими правами государственных гарантий.</w:t>
      </w:r>
    </w:p>
    <w:p w:rsidR="001144C8" w:rsidRPr="001144C8" w:rsidRDefault="001144C8" w:rsidP="0011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</w:rPr>
      </w:pPr>
      <w:r w:rsidRPr="001144C8">
        <w:rPr>
          <w:rFonts w:ascii="Times New Roman" w:eastAsia="Times New Roman" w:hAnsi="Times New Roman" w:cs="Times New Roman"/>
          <w:color w:val="2C2C2C"/>
        </w:rPr>
        <w:t>В соответствии с п. 8 ч.1 ст. 6.1 Федерального закона № 178-ФЗ от 17.07.1999 «О государственной социальной помощи» инвалиды имеют право на получение государственной социальной помощи в виде набора социальных услуг, в состав которого включается, в том числе, обеспечение в соответствии со стандартами медицинской помощи по рецептам врача необходимыми лекарственными препаратами.</w:t>
      </w:r>
    </w:p>
    <w:p w:rsidR="001144C8" w:rsidRPr="001144C8" w:rsidRDefault="001144C8" w:rsidP="0011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</w:rPr>
      </w:pPr>
      <w:r w:rsidRPr="001144C8">
        <w:rPr>
          <w:rFonts w:ascii="Times New Roman" w:eastAsia="Times New Roman" w:hAnsi="Times New Roman" w:cs="Times New Roman"/>
          <w:color w:val="2C2C2C"/>
        </w:rPr>
        <w:t>За предоставлением необходимых лекарственных средств,</w:t>
      </w:r>
      <w:r w:rsidRPr="001144C8">
        <w:rPr>
          <w:rFonts w:ascii="Times New Roman" w:hAnsi="Times New Roman" w:cs="Times New Roman"/>
        </w:rPr>
        <w:t xml:space="preserve"> </w:t>
      </w:r>
      <w:r w:rsidRPr="001144C8">
        <w:rPr>
          <w:rFonts w:ascii="Times New Roman" w:eastAsia="Times New Roman" w:hAnsi="Times New Roman" w:cs="Times New Roman"/>
          <w:color w:val="2C2C2C"/>
        </w:rPr>
        <w:t>изделий медицинского назначения граждане обращаются в лечебно-профилактические учреждения, оказывающие первичную медико-санитарную помощь (раздел 2 Порядка предоставления набора социальных услуг отдельным категориям граждан, утвержденного Приказом Минздравсоцразвития России № 328 от 29.12.2004).</w:t>
      </w:r>
    </w:p>
    <w:p w:rsidR="001144C8" w:rsidRPr="001144C8" w:rsidRDefault="001144C8" w:rsidP="001144C8">
      <w:pPr>
        <w:pStyle w:val="26"/>
        <w:shd w:val="clear" w:color="auto" w:fill="auto"/>
        <w:spacing w:after="0" w:line="322" w:lineRule="exact"/>
        <w:ind w:firstLine="740"/>
        <w:jc w:val="both"/>
        <w:rPr>
          <w:color w:val="2C2C2C"/>
          <w:sz w:val="22"/>
          <w:szCs w:val="22"/>
        </w:rPr>
      </w:pPr>
      <w:r w:rsidRPr="001144C8">
        <w:rPr>
          <w:color w:val="2C2C2C"/>
          <w:sz w:val="22"/>
          <w:szCs w:val="22"/>
        </w:rPr>
        <w:t>При обращении гражданина врач (фельдшер), назначая лечение, одновременно выписывает рецепт по установленной форме на лекарственные средства, изделия медицинского назначения в соответствии с перечнем лекарственных препаратов, перечнем изделий медицинского назначения, утверждаемыми в установленном порядке Минздравсоцразвития России.</w:t>
      </w:r>
    </w:p>
    <w:p w:rsidR="001144C8" w:rsidRPr="001144C8" w:rsidRDefault="001144C8" w:rsidP="0011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</w:rPr>
      </w:pPr>
      <w:r w:rsidRPr="001144C8">
        <w:rPr>
          <w:rFonts w:ascii="Times New Roman" w:eastAsia="Times New Roman" w:hAnsi="Times New Roman" w:cs="Times New Roman"/>
          <w:color w:val="2C2C2C"/>
        </w:rPr>
        <w:t xml:space="preserve">За получением лекарственных средств гражданин обращается в пункт отпуска лекарственных средств. В случае временного отсутствия лекарственных препаратов, изделий медицинского назначения и специализированных продуктов лечебного питания для детей-инвалидов, необходимых гражданину, аптечное учреждение организует в течение 10 рабочих дней </w:t>
      </w:r>
      <w:r w:rsidRPr="001144C8">
        <w:rPr>
          <w:rFonts w:ascii="Times New Roman" w:eastAsia="Times New Roman" w:hAnsi="Times New Roman" w:cs="Times New Roman"/>
          <w:color w:val="2C2C2C"/>
        </w:rPr>
        <w:lastRenderedPageBreak/>
        <w:t>с даты обращения его отсроченное обслуживание или осуществляет отпуск аналогичного лекарственного препарата, предусмотренного Перечнем лекарственных препаратов, взамен выписанного или иного лекарственного препарата по вновь выписанному рецепту.</w:t>
      </w:r>
    </w:p>
    <w:p w:rsidR="001144C8" w:rsidRPr="001144C8" w:rsidRDefault="001144C8" w:rsidP="001144C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</w:rPr>
      </w:pPr>
      <w:r w:rsidRPr="001144C8">
        <w:rPr>
          <w:rFonts w:ascii="Times New Roman" w:eastAsia="Times New Roman" w:hAnsi="Times New Roman" w:cs="Times New Roman"/>
          <w:color w:val="2C2C2C"/>
        </w:rPr>
        <w:t> </w:t>
      </w:r>
    </w:p>
    <w:p w:rsidR="001144C8" w:rsidRPr="001144C8" w:rsidRDefault="001144C8" w:rsidP="001144C8">
      <w:pPr>
        <w:spacing w:after="0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Помощник прокурора района</w:t>
      </w:r>
    </w:p>
    <w:p w:rsidR="001144C8" w:rsidRPr="001144C8" w:rsidRDefault="001144C8" w:rsidP="001144C8">
      <w:pPr>
        <w:spacing w:after="0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юрист 1 класса                                                                                 О.А. Огнева</w:t>
      </w:r>
    </w:p>
    <w:p w:rsidR="001144C8" w:rsidRPr="001144C8" w:rsidRDefault="001144C8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144C8" w:rsidRDefault="001144C8" w:rsidP="00114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1144C8" w:rsidRDefault="001144C8" w:rsidP="00114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1144C8" w:rsidRPr="001144C8" w:rsidRDefault="001144C8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Прокуратурой Кочковского района проведены мероприятия, посвященные Дню правовой помощи детям.</w:t>
      </w:r>
    </w:p>
    <w:p w:rsidR="001144C8" w:rsidRPr="001144C8" w:rsidRDefault="001144C8" w:rsidP="001144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 xml:space="preserve"> 15.11.2018  прокурор Кочковского района Кислицын Д.В. выступил перед учащимися  ГБПОУ НСО «Кочковский аграрный межрайонный аграрный лицей» с лекцией «Ответственность несовершеннолетних за употребление наркотических средств и психотропных веществ».</w:t>
      </w:r>
    </w:p>
    <w:p w:rsidR="001144C8" w:rsidRPr="001144C8" w:rsidRDefault="001144C8" w:rsidP="001144C8">
      <w:pPr>
        <w:pStyle w:val="ConsPlusNormal"/>
        <w:ind w:firstLine="709"/>
        <w:jc w:val="both"/>
        <w:rPr>
          <w:sz w:val="22"/>
          <w:szCs w:val="22"/>
        </w:rPr>
      </w:pPr>
      <w:r w:rsidRPr="001144C8">
        <w:rPr>
          <w:sz w:val="22"/>
          <w:szCs w:val="22"/>
        </w:rPr>
        <w:t xml:space="preserve">В ходе лекции учащиеся лицея узнали об основных положениях уголовного законодательства, предусматривающей ответственность  за употребление наркотических средств и психотропных веществ. </w:t>
      </w:r>
      <w:r w:rsidRPr="001144C8">
        <w:rPr>
          <w:color w:val="424D55"/>
          <w:sz w:val="22"/>
          <w:szCs w:val="22"/>
          <w:shd w:val="clear" w:color="auto" w:fill="FFFFFF"/>
        </w:rPr>
        <w:t xml:space="preserve"> </w:t>
      </w:r>
    </w:p>
    <w:p w:rsidR="001144C8" w:rsidRPr="001144C8" w:rsidRDefault="001144C8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 xml:space="preserve">15.11.2018 и 20.11.2018 помощником прокурора района Шишовым К.Н. проведены лекции на тему «О последствиях злоупотребления несовершеннолетними алкоголем, распространенности наркомании среди подростков и молодежи, а также нарушения прав и свобод несовершеннолетних.  Ответственность несовершеннолетних за употребление наркотических средств и психотропных веществ, о возрасте наступления  административной и уголовной ответственности несовершеннолетних»  с учащимися 8-11 классов в МКОУ «Решетовская  средняя школа»,    с учащимися 10-11 классов в МКОУ «Кочковская  средняя школа».  </w:t>
      </w:r>
    </w:p>
    <w:p w:rsidR="001144C8" w:rsidRPr="001144C8" w:rsidRDefault="001144C8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144C8" w:rsidRPr="001144C8" w:rsidRDefault="001144C8" w:rsidP="00114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Помощник прокурора района</w:t>
      </w:r>
    </w:p>
    <w:p w:rsidR="001144C8" w:rsidRPr="001144C8" w:rsidRDefault="001144C8" w:rsidP="00114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юрист 1 класса                                                                                    О.А. Огнева</w:t>
      </w:r>
    </w:p>
    <w:p w:rsidR="001144C8" w:rsidRPr="001144C8" w:rsidRDefault="001144C8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144C8" w:rsidRDefault="001144C8" w:rsidP="00114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5D5227" w:rsidRDefault="005D5227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144C8" w:rsidRPr="001144C8" w:rsidRDefault="001144C8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Прокурор Кочковского района Кислицын Д.В. принял участие в торжественном собрании, посвященном 25-летию Конституции Российской Федерации и избирательной системы страны, которое состоялось 14 декабря в администрации Кочковского района .</w:t>
      </w:r>
    </w:p>
    <w:p w:rsidR="001144C8" w:rsidRPr="001144C8" w:rsidRDefault="001144C8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В мероприятии приняли участие члены территориальной и участковых избирательных комиссий, ветераны избирательной системы, члены молодежной избирательной комиссии и главы сельсоветов Кочковского района.</w:t>
      </w:r>
    </w:p>
    <w:p w:rsidR="001144C8" w:rsidRPr="001144C8" w:rsidRDefault="001144C8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 xml:space="preserve"> На собрании прокурор района выступил на тему: «Проблемы реализации конституционного права на свободу совести и свободу вероисповедания в российском обществе»</w:t>
      </w:r>
    </w:p>
    <w:p w:rsidR="001144C8" w:rsidRPr="001144C8" w:rsidRDefault="001144C8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144C8" w:rsidRPr="001144C8" w:rsidRDefault="001144C8" w:rsidP="001144C8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Помощник прокурора района</w:t>
      </w:r>
    </w:p>
    <w:p w:rsidR="001144C8" w:rsidRPr="001144C8" w:rsidRDefault="001144C8" w:rsidP="001144C8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юрист 1 класса                                                                             О.А. Огнева</w:t>
      </w:r>
    </w:p>
    <w:p w:rsidR="005D5227" w:rsidRDefault="005D5227" w:rsidP="008272C0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</w:rPr>
      </w:pPr>
    </w:p>
    <w:p w:rsidR="001144C8" w:rsidRPr="001144C8" w:rsidRDefault="005D5227" w:rsidP="008272C0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***</w:t>
      </w:r>
    </w:p>
    <w:p w:rsidR="005D5227" w:rsidRDefault="005D5227" w:rsidP="008272C0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8272C0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Прокуратура Новосибирской области</w:t>
      </w:r>
    </w:p>
    <w:p w:rsidR="008272C0" w:rsidRPr="001144C8" w:rsidRDefault="008272C0" w:rsidP="008272C0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1144C8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 xml:space="preserve">Старшему помощнику прокурора Новосибирской области по взаимодействию со средствами массовой информации </w:t>
      </w:r>
    </w:p>
    <w:p w:rsidR="008272C0" w:rsidRPr="001144C8" w:rsidRDefault="008272C0" w:rsidP="008272C0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советнику юстиции</w:t>
      </w:r>
    </w:p>
    <w:p w:rsidR="008272C0" w:rsidRPr="001144C8" w:rsidRDefault="008272C0" w:rsidP="008272C0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Лямкину Д.М.</w:t>
      </w:r>
    </w:p>
    <w:p w:rsidR="008272C0" w:rsidRPr="001144C8" w:rsidRDefault="008272C0" w:rsidP="008272C0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8272C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04.12.2018 № 1-543в-14</w:t>
      </w:r>
    </w:p>
    <w:p w:rsidR="008272C0" w:rsidRPr="001144C8" w:rsidRDefault="008272C0" w:rsidP="008272C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на №40-05-2014 от 28.10.2014</w:t>
      </w:r>
    </w:p>
    <w:p w:rsidR="008272C0" w:rsidRPr="001144C8" w:rsidRDefault="008272C0" w:rsidP="008272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8272C0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ИНФОРМАЦИЯ</w:t>
      </w:r>
    </w:p>
    <w:p w:rsidR="008272C0" w:rsidRPr="001144C8" w:rsidRDefault="008272C0" w:rsidP="008272C0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lastRenderedPageBreak/>
        <w:t>о работе по обновлению</w:t>
      </w:r>
    </w:p>
    <w:p w:rsidR="008272C0" w:rsidRPr="001144C8" w:rsidRDefault="008272C0" w:rsidP="008272C0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новостных лент сайта прокуратуры</w:t>
      </w:r>
    </w:p>
    <w:p w:rsidR="008272C0" w:rsidRPr="001144C8" w:rsidRDefault="008272C0" w:rsidP="008272C0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Новосибирской области</w:t>
      </w:r>
    </w:p>
    <w:p w:rsidR="008272C0" w:rsidRPr="001144C8" w:rsidRDefault="008272C0" w:rsidP="008272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8272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  <w:color w:val="000000" w:themeColor="text1"/>
        </w:rPr>
        <w:t xml:space="preserve">В соответствии с поручением прокуратуры Новосибирской области от 28.10.2014 № 40-05-2014 направляю для размещения на сайте прокуратуры </w:t>
      </w:r>
      <w:r w:rsidRPr="001144C8">
        <w:rPr>
          <w:rFonts w:ascii="Times New Roman" w:hAnsi="Times New Roman" w:cs="Times New Roman"/>
        </w:rPr>
        <w:t>Новосибирской области информацию следующего содержания.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«Прокуратурой Кочковского района в ноябре  2018 года  проведена проверка по соблюдению  трудового законодательства в части своевременной оплаты труда работникам ЗАО «Республиканское». Проверка организована п</w:t>
      </w:r>
      <w:r w:rsidRPr="001144C8">
        <w:rPr>
          <w:rStyle w:val="s1"/>
          <w:rFonts w:ascii="Times New Roman" w:hAnsi="Times New Roman" w:cs="Times New Roman"/>
          <w:color w:val="595959"/>
        </w:rPr>
        <w:t xml:space="preserve">о </w:t>
      </w:r>
      <w:r w:rsidRPr="001144C8">
        <w:rPr>
          <w:rStyle w:val="s1"/>
          <w:rFonts w:ascii="Times New Roman" w:hAnsi="Times New Roman" w:cs="Times New Roman"/>
        </w:rPr>
        <w:t>информации, поступившей из администрации Кочковского района о наличии задолженности по заработной плате в ЗАО «Республиканское» в рамках межведомственного взаимодействия.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Установлено, что на предприятии образовалась задолженность по выплате заработной платы на сумму почти 970 тыс. рублей перед 30 работниками предприятия. Задолженность по заработной плате образовалась по причине временных финансовых трудностей, связанных с подготовкой и проведением  уборочной кампании.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В этой связи прокурор района внес директору ЗАО «Республиканское» представление об устранении нарушений законодательства и выплате заработной платы и денежной компенсации работникам за нарушение сроков её выплаты.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В результате прокурорского вмешательства директор предприятия выплатил трудовому коллективу в полном объеме задолженность по заработной плате в сумме  970 тыс. руб., исполнение представления прокурора в части требований о выплате компенсации трудовому коллективу  за задержку зарплаты находится на контроле   прокуратуры района».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Приложение: копия представления прокурора от 01.11.2018 на 3 л.</w:t>
      </w:r>
    </w:p>
    <w:p w:rsidR="008272C0" w:rsidRPr="001144C8" w:rsidRDefault="008272C0" w:rsidP="008272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8272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 xml:space="preserve">Прокурор района </w:t>
      </w:r>
    </w:p>
    <w:p w:rsidR="008272C0" w:rsidRPr="001144C8" w:rsidRDefault="008272C0" w:rsidP="008272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старший советник юстиции</w:t>
      </w:r>
      <w:r w:rsidRPr="001144C8">
        <w:rPr>
          <w:rFonts w:ascii="Times New Roman" w:hAnsi="Times New Roman" w:cs="Times New Roman"/>
          <w:color w:val="000000" w:themeColor="text1"/>
        </w:rPr>
        <w:tab/>
      </w:r>
      <w:r w:rsidRPr="001144C8">
        <w:rPr>
          <w:rFonts w:ascii="Times New Roman" w:hAnsi="Times New Roman" w:cs="Times New Roman"/>
          <w:color w:val="000000" w:themeColor="text1"/>
        </w:rPr>
        <w:tab/>
      </w:r>
      <w:r w:rsidRPr="001144C8">
        <w:rPr>
          <w:rFonts w:ascii="Times New Roman" w:hAnsi="Times New Roman" w:cs="Times New Roman"/>
          <w:color w:val="000000" w:themeColor="text1"/>
        </w:rPr>
        <w:tab/>
      </w:r>
      <w:r w:rsidRPr="001144C8">
        <w:rPr>
          <w:rFonts w:ascii="Times New Roman" w:hAnsi="Times New Roman" w:cs="Times New Roman"/>
          <w:color w:val="000000" w:themeColor="text1"/>
        </w:rPr>
        <w:tab/>
      </w:r>
      <w:r w:rsidRPr="001144C8">
        <w:rPr>
          <w:rFonts w:ascii="Times New Roman" w:hAnsi="Times New Roman" w:cs="Times New Roman"/>
          <w:color w:val="000000" w:themeColor="text1"/>
        </w:rPr>
        <w:tab/>
      </w:r>
      <w:r w:rsidRPr="001144C8">
        <w:rPr>
          <w:rFonts w:ascii="Times New Roman" w:hAnsi="Times New Roman" w:cs="Times New Roman"/>
          <w:color w:val="000000" w:themeColor="text1"/>
        </w:rPr>
        <w:tab/>
        <w:t xml:space="preserve">      Д.В. Кислицын</w:t>
      </w:r>
    </w:p>
    <w:p w:rsidR="008272C0" w:rsidRPr="001144C8" w:rsidRDefault="008272C0" w:rsidP="008272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О.А. Огнева, тел. (38356) 22-786</w:t>
      </w:r>
    </w:p>
    <w:p w:rsidR="008272C0" w:rsidRDefault="008272C0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Pr="001144C8" w:rsidRDefault="005D5227" w:rsidP="005D52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5D5227" w:rsidRDefault="005D5227" w:rsidP="008272C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8272C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Прокуратура Новосибирской области</w:t>
      </w:r>
    </w:p>
    <w:p w:rsidR="008272C0" w:rsidRPr="001144C8" w:rsidRDefault="008272C0" w:rsidP="008272C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 xml:space="preserve">Старшему помощнику прокурора Новосибирской области по взаимодействию со средствами массовой информации </w:t>
      </w:r>
    </w:p>
    <w:p w:rsidR="008272C0" w:rsidRPr="001144C8" w:rsidRDefault="008272C0" w:rsidP="008272C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советнику юстиции</w:t>
      </w:r>
    </w:p>
    <w:p w:rsidR="008272C0" w:rsidRPr="001144C8" w:rsidRDefault="008272C0" w:rsidP="008272C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Лямкину Д.М.</w:t>
      </w:r>
    </w:p>
    <w:p w:rsidR="008272C0" w:rsidRPr="001144C8" w:rsidRDefault="008272C0" w:rsidP="008272C0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8272C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12.12.2018 № 1-543в-14</w:t>
      </w:r>
    </w:p>
    <w:p w:rsidR="008272C0" w:rsidRPr="001144C8" w:rsidRDefault="008272C0" w:rsidP="008272C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на №40-05-2014 от 28.10.2014</w:t>
      </w:r>
    </w:p>
    <w:p w:rsidR="008272C0" w:rsidRPr="001144C8" w:rsidRDefault="008272C0" w:rsidP="008272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8272C0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ИНФОРМАЦИЯ</w:t>
      </w:r>
    </w:p>
    <w:p w:rsidR="008272C0" w:rsidRPr="001144C8" w:rsidRDefault="008272C0" w:rsidP="008272C0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о работе по обновлению</w:t>
      </w:r>
    </w:p>
    <w:p w:rsidR="008272C0" w:rsidRPr="001144C8" w:rsidRDefault="008272C0" w:rsidP="008272C0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новостных лент сайта прокуратуры</w:t>
      </w:r>
    </w:p>
    <w:p w:rsidR="008272C0" w:rsidRPr="001144C8" w:rsidRDefault="008272C0" w:rsidP="008272C0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Новосибирской области</w:t>
      </w:r>
    </w:p>
    <w:p w:rsidR="008272C0" w:rsidRPr="001144C8" w:rsidRDefault="008272C0" w:rsidP="008272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8272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В соответствии с поручением прокуратуры Новосибирской области от 28.10.2014 №40-05-2014 направляю для размещения на сайте прокуратуры Новосибирской области информацию следующего содержания.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«Прокурор Кочковского района Денис Кислицын 12.12.2018 направил в суд возбужденное по материалам прокурорской  проверки   уголовное дело по обвинению главы крестьянско-фермерского хозяйства  в совершении преступлений, предусмотренных ч. 1 ст. 312 УК РФ (сокрытие имущества, подвергнутого описи и аресту, совершенное лицом, которому это имущество вверено), ст. 177 УК РФ (злостное уклонение  гражданина от погашения кредиторской задолженности в крупном размере).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lastRenderedPageBreak/>
        <w:t>Прокуратурой Кочковского района в мае 2018 года установлено,  что на основании судебных актов Ордынского районного суда от 05.08.2015 и 29.03.2016 с главы крестьянско-фермерского хозяйства в пользу ОАО «Россельхозбанк» взыскана  кредиторская задолженность в сумме 7,4 млн. руб.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Глава КФХ  достоверно знала о вступивших в законную силу судебных решениях и была предупреждена судебным приставом-исполнителем об уголовной ответственности по ч. 1 ст. 312 и ст. 177 УК РФ.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Однако,  с  14.04.2016 по 30.05.2018 при наличии  реальной  финансовой возможности погасить кредиторскую задолженность перед взыскателем ОАО «Россельхозбанк»,  глава КФХ злостно уклонялась  от исполнения решений суда по погашению  кредиторской задолженности в крупном размере в сумме 7,4 млн. руб.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Материалы проверки по данному факту направлены прокуратурой района в порядке п. 2 ч. 2 ст. 37 УПК РФ в отдел судебных приставов по Кочковскому району.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По результатам рассмотрения материалов прокуратуры района 30.05.2018 дознавателем территориального отдела ФССП  возбуждено уголовное дело по признакам преступления, предусмотренного ст. 177 УК РФ, в отношении главы КФХ.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В ходе расследования также установлено, что  10.11.2017 на основании исполнительного листа, выданного Ордынским районным судом от 29.03.2016,  судебный пристав-исполнитель территориального отдела ФССП произвела опись и арест имущества главы КФХ - зерна пшеницы 4 класса, весом 70000 кг, которое передала   на ответственное  хранение   должнику на складе в п. Рождественский Кочковского района.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Однако,  в период с  01.12.2017  по настоящее время должник, являясь ответственным хранителем, совершила противоправное сокрытие имущества, подвергнутого описи и аресту.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Своими незаконными действиями глава КФХ существенно нарушила функционирование деятельности судов и судебных приставов  по обращению взыскания на имущество должника  в рамках  исполнительного производства и тем самым затруднила исполнение судебных решений о взыскании  кредиторской задолженности в крупном размере.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4C8">
        <w:rPr>
          <w:rFonts w:ascii="Times New Roman" w:hAnsi="Times New Roman" w:cs="Times New Roman"/>
        </w:rPr>
        <w:t>В ходе расследования глава КФХ вину не признала.</w:t>
      </w:r>
    </w:p>
    <w:p w:rsidR="008272C0" w:rsidRPr="001144C8" w:rsidRDefault="008272C0" w:rsidP="0082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</w:rPr>
        <w:t>Уголовное дело будет рассмотрено  Ордынским районным судом</w:t>
      </w:r>
      <w:r w:rsidRPr="001144C8">
        <w:rPr>
          <w:rFonts w:ascii="Times New Roman" w:hAnsi="Times New Roman" w:cs="Times New Roman"/>
          <w:color w:val="000000" w:themeColor="text1"/>
        </w:rPr>
        <w:t>.»</w:t>
      </w:r>
    </w:p>
    <w:p w:rsidR="008272C0" w:rsidRPr="001144C8" w:rsidRDefault="008272C0" w:rsidP="008272C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8272C0" w:rsidRPr="001144C8" w:rsidRDefault="008272C0" w:rsidP="008272C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 xml:space="preserve">Прокурор района </w:t>
      </w:r>
    </w:p>
    <w:p w:rsidR="008272C0" w:rsidRPr="001144C8" w:rsidRDefault="008272C0" w:rsidP="008272C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старший советник юстиции</w:t>
      </w:r>
      <w:r w:rsidRPr="001144C8">
        <w:rPr>
          <w:rFonts w:ascii="Times New Roman" w:hAnsi="Times New Roman" w:cs="Times New Roman"/>
          <w:color w:val="000000" w:themeColor="text1"/>
        </w:rPr>
        <w:tab/>
      </w:r>
      <w:r w:rsidRPr="001144C8">
        <w:rPr>
          <w:rFonts w:ascii="Times New Roman" w:hAnsi="Times New Roman" w:cs="Times New Roman"/>
          <w:color w:val="000000" w:themeColor="text1"/>
        </w:rPr>
        <w:tab/>
      </w:r>
      <w:r w:rsidRPr="001144C8">
        <w:rPr>
          <w:rFonts w:ascii="Times New Roman" w:hAnsi="Times New Roman" w:cs="Times New Roman"/>
          <w:color w:val="000000" w:themeColor="text1"/>
        </w:rPr>
        <w:tab/>
      </w:r>
      <w:r w:rsidRPr="001144C8">
        <w:rPr>
          <w:rFonts w:ascii="Times New Roman" w:hAnsi="Times New Roman" w:cs="Times New Roman"/>
          <w:color w:val="000000" w:themeColor="text1"/>
        </w:rPr>
        <w:tab/>
      </w:r>
      <w:r w:rsidRPr="001144C8">
        <w:rPr>
          <w:rFonts w:ascii="Times New Roman" w:hAnsi="Times New Roman" w:cs="Times New Roman"/>
          <w:color w:val="000000" w:themeColor="text1"/>
        </w:rPr>
        <w:tab/>
      </w:r>
      <w:r w:rsidRPr="001144C8">
        <w:rPr>
          <w:rFonts w:ascii="Times New Roman" w:hAnsi="Times New Roman" w:cs="Times New Roman"/>
          <w:color w:val="000000" w:themeColor="text1"/>
        </w:rPr>
        <w:tab/>
        <w:t xml:space="preserve">      Д.В. Кислицын</w:t>
      </w:r>
    </w:p>
    <w:p w:rsidR="008272C0" w:rsidRPr="001144C8" w:rsidRDefault="008272C0" w:rsidP="008272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4C8">
        <w:rPr>
          <w:rFonts w:ascii="Times New Roman" w:hAnsi="Times New Roman" w:cs="Times New Roman"/>
          <w:color w:val="000000" w:themeColor="text1"/>
        </w:rPr>
        <w:t>О.А. Огнева, тел. (38356) 22-786.</w:t>
      </w:r>
    </w:p>
    <w:p w:rsidR="001144C8" w:rsidRPr="001144C8" w:rsidRDefault="001144C8" w:rsidP="00114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272C0" w:rsidRDefault="008272C0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5D5227" w:rsidRDefault="005D5227" w:rsidP="008272C0">
      <w:pPr>
        <w:spacing w:after="0" w:line="240" w:lineRule="auto"/>
        <w:rPr>
          <w:rFonts w:ascii="Times New Roman" w:hAnsi="Times New Roman" w:cs="Times New Roman"/>
        </w:rPr>
      </w:pPr>
    </w:p>
    <w:p w:rsidR="008272C0" w:rsidRDefault="008272C0" w:rsidP="008272C0">
      <w:pPr>
        <w:spacing w:after="0" w:line="240" w:lineRule="auto"/>
        <w:rPr>
          <w:rFonts w:ascii="Times New Roman" w:hAnsi="Times New Roman" w:cs="Times New Roman"/>
        </w:rPr>
      </w:pPr>
    </w:p>
    <w:p w:rsidR="008272C0" w:rsidRPr="002A72D1" w:rsidRDefault="008272C0" w:rsidP="008272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Новоцелинный вестник                                              4.Номер выпуска </w:t>
      </w:r>
      <w:r>
        <w:rPr>
          <w:rFonts w:ascii="Times New Roman" w:hAnsi="Times New Roman" w:cs="Times New Roman"/>
        </w:rPr>
        <w:t xml:space="preserve">50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346</w:t>
      </w:r>
      <w:r w:rsidRPr="002A72D1">
        <w:rPr>
          <w:rFonts w:ascii="Times New Roman" w:hAnsi="Times New Roman" w:cs="Times New Roman"/>
        </w:rPr>
        <w:t>)</w:t>
      </w:r>
    </w:p>
    <w:p w:rsidR="008272C0" w:rsidRPr="002A72D1" w:rsidRDefault="008272C0" w:rsidP="008272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 xml:space="preserve">25 декабря </w:t>
      </w:r>
      <w:r w:rsidRPr="002A72D1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8272C0" w:rsidRPr="002A72D1" w:rsidRDefault="008272C0" w:rsidP="008272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8272C0" w:rsidRPr="002A72D1" w:rsidRDefault="008272C0" w:rsidP="008272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8272C0" w:rsidRPr="002A72D1" w:rsidRDefault="008272C0" w:rsidP="008272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8272C0" w:rsidRPr="002A72D1" w:rsidRDefault="008272C0" w:rsidP="008272C0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8272C0" w:rsidRPr="008272C0" w:rsidRDefault="008272C0" w:rsidP="005D5227">
      <w:pPr>
        <w:pStyle w:val="23"/>
        <w:rPr>
          <w:sz w:val="22"/>
          <w:szCs w:val="22"/>
        </w:rPr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sectPr w:rsidR="008272C0" w:rsidRPr="008272C0" w:rsidSect="00F245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3E" w:rsidRDefault="00AE3A3E" w:rsidP="005D5227">
      <w:pPr>
        <w:spacing w:after="0" w:line="240" w:lineRule="auto"/>
      </w:pPr>
      <w:r>
        <w:separator/>
      </w:r>
    </w:p>
  </w:endnote>
  <w:endnote w:type="continuationSeparator" w:id="0">
    <w:p w:rsidR="00AE3A3E" w:rsidRDefault="00AE3A3E" w:rsidP="005D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0859"/>
      <w:docPartObj>
        <w:docPartGallery w:val="Page Numbers (Bottom of Page)"/>
        <w:docPartUnique/>
      </w:docPartObj>
    </w:sdtPr>
    <w:sdtContent>
      <w:p w:rsidR="005D5227" w:rsidRDefault="005D5227">
        <w:pPr>
          <w:pStyle w:val="af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D5227" w:rsidRDefault="005D522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3E" w:rsidRDefault="00AE3A3E" w:rsidP="005D5227">
      <w:pPr>
        <w:spacing w:after="0" w:line="240" w:lineRule="auto"/>
      </w:pPr>
      <w:r>
        <w:separator/>
      </w:r>
    </w:p>
  </w:footnote>
  <w:footnote w:type="continuationSeparator" w:id="0">
    <w:p w:rsidR="00AE3A3E" w:rsidRDefault="00AE3A3E" w:rsidP="005D5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2C0"/>
    <w:rsid w:val="0008608D"/>
    <w:rsid w:val="00086BB7"/>
    <w:rsid w:val="001144C8"/>
    <w:rsid w:val="005D5227"/>
    <w:rsid w:val="006E51C5"/>
    <w:rsid w:val="008272C0"/>
    <w:rsid w:val="008758D3"/>
    <w:rsid w:val="008D73CA"/>
    <w:rsid w:val="00AE3A3E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8272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8272C0"/>
    <w:rPr>
      <w:sz w:val="24"/>
      <w:szCs w:val="24"/>
    </w:rPr>
  </w:style>
  <w:style w:type="character" w:customStyle="1" w:styleId="s1">
    <w:name w:val="s1"/>
    <w:basedOn w:val="a0"/>
    <w:rsid w:val="008272C0"/>
  </w:style>
  <w:style w:type="paragraph" w:customStyle="1" w:styleId="ConsPlusNormal">
    <w:name w:val="ConsPlusNormal"/>
    <w:rsid w:val="001144C8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25">
    <w:name w:val="Основной текст (2)_"/>
    <w:basedOn w:val="a0"/>
    <w:link w:val="26"/>
    <w:rsid w:val="001144C8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144C8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header"/>
    <w:basedOn w:val="a"/>
    <w:link w:val="af4"/>
    <w:uiPriority w:val="99"/>
    <w:semiHidden/>
    <w:unhideWhenUsed/>
    <w:rsid w:val="005D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D5227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5D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D52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2018-12-25T04:22:00Z</dcterms:created>
  <dcterms:modified xsi:type="dcterms:W3CDTF">2018-12-25T04:52:00Z</dcterms:modified>
</cp:coreProperties>
</file>