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CF6" w:rsidRPr="00FA7986" w:rsidRDefault="00BB1CF6" w:rsidP="00BB1CF6">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2</w:t>
      </w:r>
      <w:r w:rsidR="00A163BD">
        <w:rPr>
          <w:rFonts w:ascii="Times New Roman" w:eastAsia="Times New Roman" w:hAnsi="Times New Roman" w:cs="Times New Roman"/>
          <w:b/>
          <w:bCs/>
        </w:rPr>
        <w:t>7</w:t>
      </w:r>
      <w:r>
        <w:rPr>
          <w:rFonts w:ascii="Times New Roman" w:eastAsia="Times New Roman" w:hAnsi="Times New Roman" w:cs="Times New Roman"/>
          <w:b/>
          <w:bCs/>
        </w:rPr>
        <w:t xml:space="preserve"> ноября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44 </w:t>
      </w:r>
      <w:r w:rsidRPr="00FA7986">
        <w:rPr>
          <w:rFonts w:ascii="Times New Roman" w:eastAsia="Times New Roman" w:hAnsi="Times New Roman" w:cs="Times New Roman"/>
          <w:b/>
          <w:bCs/>
        </w:rPr>
        <w:t>(</w:t>
      </w:r>
      <w:r>
        <w:rPr>
          <w:rFonts w:ascii="Times New Roman" w:eastAsia="Times New Roman" w:hAnsi="Times New Roman" w:cs="Times New Roman"/>
          <w:b/>
          <w:bCs/>
        </w:rPr>
        <w:t>340</w:t>
      </w:r>
      <w:r w:rsidRPr="00FA7986">
        <w:rPr>
          <w:rFonts w:ascii="Times New Roman" w:eastAsia="Times New Roman" w:hAnsi="Times New Roman" w:cs="Times New Roman"/>
          <w:b/>
          <w:bCs/>
        </w:rPr>
        <w:t xml:space="preserve">)  </w:t>
      </w:r>
    </w:p>
    <w:p w:rsidR="00BB1CF6" w:rsidRPr="00FA7986" w:rsidRDefault="00BB1CF6" w:rsidP="00BB1CF6">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F245EF" w:rsidRDefault="00F245EF" w:rsidP="00A163BD">
      <w:pPr>
        <w:spacing w:after="0" w:line="240" w:lineRule="auto"/>
        <w:rPr>
          <w:rFonts w:ascii="Times New Roman" w:hAnsi="Times New Roman" w:cs="Times New Roman"/>
        </w:rPr>
      </w:pP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АДМИНИСТРАЦИЯ НОВОЦЕЛИННОГО СЕЛЬСОВЕТА</w:t>
      </w: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 xml:space="preserve"> КОЧКОВСКОГО РАЙОНА НОВОСИБИРСКОЙ ОБЛАСТИ</w:t>
      </w:r>
    </w:p>
    <w:p w:rsidR="00A163BD" w:rsidRPr="00A163BD" w:rsidRDefault="00A163BD" w:rsidP="00A163BD">
      <w:pPr>
        <w:spacing w:after="0" w:line="240" w:lineRule="auto"/>
        <w:jc w:val="center"/>
        <w:rPr>
          <w:rFonts w:ascii="Times New Roman" w:hAnsi="Times New Roman" w:cs="Times New Roman"/>
          <w:b/>
        </w:rPr>
      </w:pPr>
    </w:p>
    <w:p w:rsidR="00A163BD" w:rsidRPr="00A163BD" w:rsidRDefault="00A163BD" w:rsidP="00A163BD">
      <w:pPr>
        <w:spacing w:after="0" w:line="240" w:lineRule="auto"/>
        <w:jc w:val="center"/>
        <w:rPr>
          <w:rFonts w:ascii="Times New Roman" w:hAnsi="Times New Roman" w:cs="Times New Roman"/>
          <w:b/>
        </w:rPr>
      </w:pP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П О С Т А Н О В Л Е Н И Е</w:t>
      </w:r>
    </w:p>
    <w:p w:rsidR="00A163BD" w:rsidRPr="00A163BD" w:rsidRDefault="00A163BD" w:rsidP="00A163BD">
      <w:pPr>
        <w:spacing w:after="0" w:line="240" w:lineRule="auto"/>
        <w:jc w:val="center"/>
        <w:rPr>
          <w:rFonts w:ascii="Times New Roman" w:hAnsi="Times New Roman" w:cs="Times New Roman"/>
          <w:b/>
        </w:rPr>
      </w:pP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с. Новоцелинное</w:t>
      </w:r>
    </w:p>
    <w:p w:rsidR="00A163BD" w:rsidRPr="00A163BD" w:rsidRDefault="00A163BD" w:rsidP="00A163BD">
      <w:pPr>
        <w:spacing w:after="0" w:line="240" w:lineRule="auto"/>
        <w:jc w:val="center"/>
        <w:rPr>
          <w:rFonts w:ascii="Times New Roman" w:hAnsi="Times New Roman" w:cs="Times New Roman"/>
          <w:b/>
        </w:rPr>
      </w:pPr>
    </w:p>
    <w:p w:rsidR="00A163BD" w:rsidRPr="00A163BD" w:rsidRDefault="00A163BD" w:rsidP="00A163BD">
      <w:pPr>
        <w:spacing w:after="0" w:line="240" w:lineRule="auto"/>
        <w:rPr>
          <w:rFonts w:ascii="Times New Roman" w:hAnsi="Times New Roman" w:cs="Times New Roman"/>
          <w:b/>
        </w:rPr>
      </w:pPr>
      <w:r w:rsidRPr="00A163BD">
        <w:rPr>
          <w:rFonts w:ascii="Times New Roman" w:hAnsi="Times New Roman" w:cs="Times New Roman"/>
          <w:b/>
        </w:rPr>
        <w:t>от 22.11.2018                                                                                            № 86</w:t>
      </w:r>
    </w:p>
    <w:p w:rsidR="00A163BD" w:rsidRPr="00A163BD" w:rsidRDefault="00A163BD" w:rsidP="00A163BD">
      <w:pPr>
        <w:spacing w:after="0" w:line="240" w:lineRule="auto"/>
        <w:rPr>
          <w:rFonts w:ascii="Times New Roman" w:hAnsi="Times New Roman" w:cs="Times New Roman"/>
          <w:b/>
        </w:rPr>
      </w:pPr>
    </w:p>
    <w:p w:rsidR="00A163BD" w:rsidRPr="00A163BD" w:rsidRDefault="00A163BD" w:rsidP="00A163BD">
      <w:pPr>
        <w:spacing w:after="0" w:line="240" w:lineRule="auto"/>
        <w:rPr>
          <w:rFonts w:ascii="Times New Roman" w:hAnsi="Times New Roman" w:cs="Times New Roman"/>
          <w:b/>
        </w:rPr>
      </w:pPr>
      <w:r w:rsidRPr="00A163BD">
        <w:rPr>
          <w:rFonts w:ascii="Times New Roman" w:hAnsi="Times New Roman" w:cs="Times New Roman"/>
          <w:b/>
        </w:rPr>
        <w:t>О прогнозе социально-экономического развития</w:t>
      </w:r>
    </w:p>
    <w:p w:rsidR="00A163BD" w:rsidRPr="00A163BD" w:rsidRDefault="00A163BD" w:rsidP="00A163BD">
      <w:pPr>
        <w:spacing w:after="0" w:line="240" w:lineRule="auto"/>
        <w:rPr>
          <w:rFonts w:ascii="Times New Roman" w:hAnsi="Times New Roman" w:cs="Times New Roman"/>
          <w:b/>
        </w:rPr>
      </w:pPr>
      <w:r w:rsidRPr="00A163BD">
        <w:rPr>
          <w:rFonts w:ascii="Times New Roman" w:hAnsi="Times New Roman" w:cs="Times New Roman"/>
          <w:b/>
        </w:rPr>
        <w:t>Новоцелинного сельсовета Кочковского района</w:t>
      </w:r>
    </w:p>
    <w:p w:rsidR="00A163BD" w:rsidRPr="00A163BD" w:rsidRDefault="00A163BD" w:rsidP="00A163BD">
      <w:pPr>
        <w:spacing w:after="0" w:line="240" w:lineRule="auto"/>
        <w:rPr>
          <w:rFonts w:ascii="Times New Roman" w:hAnsi="Times New Roman" w:cs="Times New Roman"/>
          <w:b/>
        </w:rPr>
      </w:pPr>
      <w:r w:rsidRPr="00A163BD">
        <w:rPr>
          <w:rFonts w:ascii="Times New Roman" w:hAnsi="Times New Roman" w:cs="Times New Roman"/>
          <w:b/>
        </w:rPr>
        <w:t>Новосибирской области на 2019 год и плановый</w:t>
      </w:r>
    </w:p>
    <w:p w:rsidR="00A163BD" w:rsidRPr="00A163BD" w:rsidRDefault="00A163BD" w:rsidP="00A163BD">
      <w:pPr>
        <w:spacing w:after="0" w:line="240" w:lineRule="auto"/>
        <w:rPr>
          <w:rFonts w:ascii="Times New Roman" w:hAnsi="Times New Roman" w:cs="Times New Roman"/>
          <w:b/>
        </w:rPr>
      </w:pPr>
      <w:r w:rsidRPr="00A163BD">
        <w:rPr>
          <w:rFonts w:ascii="Times New Roman" w:hAnsi="Times New Roman" w:cs="Times New Roman"/>
          <w:b/>
        </w:rPr>
        <w:t>период 2020 и 2021год</w:t>
      </w: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 xml:space="preserve">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В целях качественной подготовки местного бюджета Новоцелинного сельсовета Кочковского района Новосибирской области на 2019 год и плановый период 2020 и 2021 год и плана социально-экономического развития на 2019 год и плановый период 2020 и 2021 год, в соответствии с Бюджетным кодексом Российской Федерации</w:t>
      </w:r>
    </w:p>
    <w:p w:rsidR="00A163BD" w:rsidRPr="00A163BD" w:rsidRDefault="00A163BD" w:rsidP="00A163BD">
      <w:pPr>
        <w:spacing w:after="0" w:line="240" w:lineRule="auto"/>
        <w:jc w:val="both"/>
        <w:rPr>
          <w:rFonts w:ascii="Times New Roman" w:hAnsi="Times New Roman" w:cs="Times New Roman"/>
        </w:rPr>
      </w:pPr>
    </w:p>
    <w:p w:rsidR="00A163BD" w:rsidRPr="00A163BD" w:rsidRDefault="00A163BD" w:rsidP="00A163BD">
      <w:pPr>
        <w:spacing w:after="0" w:line="240" w:lineRule="auto"/>
        <w:rPr>
          <w:rFonts w:ascii="Times New Roman" w:hAnsi="Times New Roman" w:cs="Times New Roman"/>
          <w:b/>
        </w:rPr>
      </w:pPr>
      <w:r w:rsidRPr="00A163BD">
        <w:rPr>
          <w:rFonts w:ascii="Times New Roman" w:hAnsi="Times New Roman" w:cs="Times New Roman"/>
          <w:b/>
        </w:rPr>
        <w:t>ПОСТАНОВЛЯЮ:</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1.  Одобрить прилагаемый прогноз социально-экономического развития на 2019 год и плановый период 2020 и 2021 год.</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2. Разместить постановление на официальном сайте администрации Новоцелинного сельсовета Кочковского района Новосибирской области.</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3.    Контроль за исполнением постановления оставляю за собой.</w:t>
      </w:r>
    </w:p>
    <w:p w:rsidR="00A163BD" w:rsidRPr="00A163BD" w:rsidRDefault="00A163BD" w:rsidP="00A163BD">
      <w:pPr>
        <w:spacing w:after="0" w:line="240" w:lineRule="auto"/>
        <w:ind w:left="360" w:hanging="360"/>
        <w:jc w:val="both"/>
        <w:rPr>
          <w:rFonts w:ascii="Times New Roman" w:hAnsi="Times New Roman" w:cs="Times New Roman"/>
        </w:rPr>
      </w:pPr>
    </w:p>
    <w:p w:rsidR="00A163BD" w:rsidRPr="00A163BD" w:rsidRDefault="00A163BD" w:rsidP="00A163BD">
      <w:pPr>
        <w:spacing w:after="0" w:line="240" w:lineRule="auto"/>
        <w:ind w:left="360" w:hanging="360"/>
        <w:rPr>
          <w:rFonts w:ascii="Times New Roman" w:hAnsi="Times New Roman" w:cs="Times New Roman"/>
        </w:rPr>
      </w:pPr>
    </w:p>
    <w:p w:rsidR="00A163BD" w:rsidRPr="00A163BD" w:rsidRDefault="00A163BD" w:rsidP="00A163BD">
      <w:pPr>
        <w:spacing w:after="0" w:line="240" w:lineRule="auto"/>
        <w:ind w:left="360" w:hanging="360"/>
        <w:rPr>
          <w:rFonts w:ascii="Times New Roman" w:hAnsi="Times New Roman" w:cs="Times New Roman"/>
        </w:rPr>
      </w:pPr>
      <w:r w:rsidRPr="00A163BD">
        <w:rPr>
          <w:rFonts w:ascii="Times New Roman" w:hAnsi="Times New Roman" w:cs="Times New Roman"/>
        </w:rPr>
        <w:t xml:space="preserve">Глава Новоцелинного сельсовета                                    </w:t>
      </w:r>
    </w:p>
    <w:p w:rsidR="00A163BD" w:rsidRPr="00A163BD" w:rsidRDefault="00A163BD" w:rsidP="00A163BD">
      <w:pPr>
        <w:spacing w:after="0" w:line="240" w:lineRule="auto"/>
        <w:ind w:left="360" w:hanging="360"/>
        <w:rPr>
          <w:rFonts w:ascii="Times New Roman" w:hAnsi="Times New Roman" w:cs="Times New Roman"/>
        </w:rPr>
      </w:pPr>
      <w:r w:rsidRPr="00A163BD">
        <w:rPr>
          <w:rFonts w:ascii="Times New Roman" w:hAnsi="Times New Roman" w:cs="Times New Roman"/>
        </w:rPr>
        <w:t xml:space="preserve">Кочковского района </w:t>
      </w:r>
    </w:p>
    <w:p w:rsidR="00A163BD" w:rsidRPr="00A163BD" w:rsidRDefault="00A163BD" w:rsidP="00A163BD">
      <w:pPr>
        <w:spacing w:after="0" w:line="240" w:lineRule="auto"/>
        <w:ind w:left="360" w:hanging="360"/>
        <w:rPr>
          <w:rFonts w:ascii="Times New Roman" w:hAnsi="Times New Roman" w:cs="Times New Roman"/>
        </w:rPr>
      </w:pPr>
      <w:r w:rsidRPr="00A163BD">
        <w:rPr>
          <w:rFonts w:ascii="Times New Roman" w:hAnsi="Times New Roman" w:cs="Times New Roman"/>
        </w:rPr>
        <w:t>Новосибирской области                                                                С.В.Игнатьева</w:t>
      </w:r>
    </w:p>
    <w:p w:rsidR="00A163BD" w:rsidRPr="00A163BD" w:rsidRDefault="00A163BD" w:rsidP="00A163BD">
      <w:pPr>
        <w:spacing w:after="0" w:line="240" w:lineRule="auto"/>
        <w:ind w:left="360" w:hanging="360"/>
        <w:rPr>
          <w:rFonts w:ascii="Times New Roman" w:hAnsi="Times New Roman" w:cs="Times New Roman"/>
        </w:rPr>
      </w:pPr>
    </w:p>
    <w:p w:rsidR="00A163BD" w:rsidRPr="00A163BD" w:rsidRDefault="00A163BD" w:rsidP="00A163BD">
      <w:pPr>
        <w:spacing w:after="0" w:line="240" w:lineRule="auto"/>
        <w:ind w:left="360" w:hanging="360"/>
        <w:rPr>
          <w:rFonts w:ascii="Times New Roman" w:hAnsi="Times New Roman" w:cs="Times New Roman"/>
        </w:rPr>
      </w:pPr>
    </w:p>
    <w:p w:rsidR="00A163BD" w:rsidRPr="00A163BD" w:rsidRDefault="00A163BD" w:rsidP="00A163BD">
      <w:pPr>
        <w:spacing w:after="0" w:line="240" w:lineRule="auto"/>
        <w:jc w:val="right"/>
        <w:rPr>
          <w:rFonts w:ascii="Times New Roman" w:hAnsi="Times New Roman" w:cs="Times New Roman"/>
        </w:rPr>
      </w:pPr>
      <w:r>
        <w:rPr>
          <w:rFonts w:ascii="Times New Roman" w:hAnsi="Times New Roman" w:cs="Times New Roman"/>
        </w:rPr>
        <w:t>П</w:t>
      </w:r>
      <w:r w:rsidRPr="00A163BD">
        <w:rPr>
          <w:rFonts w:ascii="Times New Roman" w:hAnsi="Times New Roman" w:cs="Times New Roman"/>
        </w:rPr>
        <w:t xml:space="preserve">риложение </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 xml:space="preserve">к постановлению  администрации </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Новоцелинного  сельсовета Кочковского</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 xml:space="preserve"> района Новосибирской области</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 xml:space="preserve">от 22.11.2018 года № 86 </w:t>
      </w:r>
    </w:p>
    <w:p w:rsidR="00A163BD" w:rsidRPr="00A163BD" w:rsidRDefault="00A163BD" w:rsidP="00A163BD">
      <w:pPr>
        <w:spacing w:after="0" w:line="240" w:lineRule="auto"/>
        <w:jc w:val="center"/>
        <w:rPr>
          <w:rFonts w:ascii="Times New Roman" w:hAnsi="Times New Roman" w:cs="Times New Roman"/>
          <w:b/>
        </w:rPr>
      </w:pP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b/>
        </w:rPr>
        <w:t>Прогноз  социального и экономического развития</w:t>
      </w: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Новоцелинного сельсовета Кочковского района Новосибирской области на 2019 год и на плановый период до 2021 года</w:t>
      </w:r>
    </w:p>
    <w:p w:rsidR="00A163BD" w:rsidRPr="00A163BD" w:rsidRDefault="00A163BD" w:rsidP="00A163BD">
      <w:pPr>
        <w:spacing w:after="0" w:line="240" w:lineRule="auto"/>
        <w:jc w:val="both"/>
        <w:rPr>
          <w:rFonts w:ascii="Times New Roman" w:hAnsi="Times New Roman" w:cs="Times New Roman"/>
          <w:b/>
        </w:rPr>
      </w:pP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1. Предварительные итоги социально-экономического развития</w:t>
      </w: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Новоцелинного сельсовета за 10 мес. 2018 года и за текущий 2018 год.</w:t>
      </w:r>
    </w:p>
    <w:p w:rsidR="00A163BD" w:rsidRPr="00A163BD" w:rsidRDefault="00A163BD" w:rsidP="00A163BD">
      <w:pPr>
        <w:spacing w:after="0" w:line="240" w:lineRule="auto"/>
        <w:jc w:val="center"/>
        <w:rPr>
          <w:rFonts w:ascii="Times New Roman" w:hAnsi="Times New Roman" w:cs="Times New Roman"/>
        </w:rPr>
      </w:pP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Анализ итогов социально – экономического развития Новоцелинного сельсовета Кочковского района Новосибирской области за истекший период 10 месяцев и текущий 2018 год составлен на основе анализа развития личных подворий, потребительского рынка и малых предприятий.</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На территории Новоцелинного сельсовета численность населения на 01.10.2018 года составляет 1364 человека.</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lastRenderedPageBreak/>
        <w:t xml:space="preserve">         Население трудоспособного возраста составляет 792 человека. Из 792 человека  постоянным трудом на территории поселения занято 343 человека.</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За 10 месяцев 2018 года родилось – 7 детей, умерло 10 человек.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Сегодняшнее состояние экономики в сельском поселении можно характеризовать как сохранение положительной динамики основных экономических показателей.</w:t>
      </w:r>
    </w:p>
    <w:p w:rsidR="00A163BD" w:rsidRPr="00A163BD" w:rsidRDefault="00A163BD" w:rsidP="00A163BD">
      <w:pPr>
        <w:spacing w:after="0" w:line="240" w:lineRule="auto"/>
        <w:jc w:val="both"/>
        <w:rPr>
          <w:rFonts w:ascii="Times New Roman" w:hAnsi="Times New Roman" w:cs="Times New Roman"/>
        </w:rPr>
      </w:pPr>
    </w:p>
    <w:p w:rsidR="00A163BD" w:rsidRPr="00A163BD" w:rsidRDefault="00A163BD" w:rsidP="00A163BD">
      <w:pPr>
        <w:pStyle w:val="2"/>
        <w:spacing w:line="240" w:lineRule="auto"/>
        <w:jc w:val="both"/>
        <w:rPr>
          <w:rFonts w:cs="Times New Roman"/>
          <w:sz w:val="22"/>
          <w:szCs w:val="22"/>
          <w:lang w:val="ru-RU"/>
        </w:rPr>
      </w:pPr>
      <w:r w:rsidRPr="00A163BD">
        <w:rPr>
          <w:rFonts w:cs="Times New Roman"/>
          <w:sz w:val="22"/>
          <w:szCs w:val="22"/>
          <w:lang w:val="ru-RU"/>
        </w:rPr>
        <w:t>Производство</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В 2017 году выращено </w:t>
      </w:r>
      <w:r w:rsidRPr="00A163BD">
        <w:rPr>
          <w:rFonts w:ascii="Times New Roman" w:hAnsi="Times New Roman" w:cs="Times New Roman"/>
          <w:b/>
        </w:rPr>
        <w:t xml:space="preserve">16,9 </w:t>
      </w:r>
      <w:r w:rsidRPr="00A163BD">
        <w:rPr>
          <w:rFonts w:ascii="Times New Roman" w:hAnsi="Times New Roman" w:cs="Times New Roman"/>
          <w:iCs/>
        </w:rPr>
        <w:t xml:space="preserve">тыс. тонн </w:t>
      </w:r>
      <w:r w:rsidRPr="00A163BD">
        <w:rPr>
          <w:rFonts w:ascii="Times New Roman" w:hAnsi="Times New Roman" w:cs="Times New Roman"/>
        </w:rPr>
        <w:t>зерновых и зернобобовых культур (вес после доработки).</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В нынешнем году несколько изменилась структура посевов, хотя главной культурой, конечно, остается пшеница 29 155 тысяч центнеров, рапс 39 317 тысяч центнеров. Спрос диктует рынок. </w:t>
      </w:r>
    </w:p>
    <w:p w:rsidR="00A163BD" w:rsidRPr="00A163BD" w:rsidRDefault="00A163BD" w:rsidP="00A163BD">
      <w:pPr>
        <w:spacing w:after="0" w:line="240" w:lineRule="auto"/>
        <w:jc w:val="both"/>
        <w:rPr>
          <w:rFonts w:ascii="Times New Roman" w:hAnsi="Times New Roman" w:cs="Times New Roman"/>
          <w:highlight w:val="yellow"/>
        </w:rPr>
      </w:pPr>
      <w:r w:rsidRPr="00A163BD">
        <w:rPr>
          <w:rFonts w:ascii="Times New Roman" w:hAnsi="Times New Roman" w:cs="Times New Roman"/>
        </w:rPr>
        <w:t xml:space="preserve">         По предварительной оценке итогов 2018 года продукция сельского хозяйства по всем категориям хозяйств будет произведено на сумму 12,3 млн. рублей, За 2018 год  ожидается производство молока во всех категориях хозяйств </w:t>
      </w:r>
      <w:r w:rsidRPr="00A163BD">
        <w:rPr>
          <w:rFonts w:ascii="Times New Roman" w:hAnsi="Times New Roman" w:cs="Times New Roman"/>
          <w:b/>
        </w:rPr>
        <w:t xml:space="preserve">4600 </w:t>
      </w:r>
      <w:r w:rsidRPr="00A163BD">
        <w:rPr>
          <w:rFonts w:ascii="Times New Roman" w:hAnsi="Times New Roman" w:cs="Times New Roman"/>
        </w:rPr>
        <w:t xml:space="preserve">тыс. тонн, мяса </w:t>
      </w:r>
      <w:r w:rsidRPr="00A163BD">
        <w:rPr>
          <w:rFonts w:ascii="Times New Roman" w:hAnsi="Times New Roman" w:cs="Times New Roman"/>
          <w:b/>
        </w:rPr>
        <w:t>51,6</w:t>
      </w:r>
      <w:r w:rsidRPr="00A163BD">
        <w:rPr>
          <w:rFonts w:ascii="Times New Roman" w:hAnsi="Times New Roman" w:cs="Times New Roman"/>
        </w:rPr>
        <w:t xml:space="preserve"> тонн. Численность поголовья крупного рогатого скота и коров в 2018 году составит 258 голов.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highlight w:val="yellow"/>
        </w:rPr>
        <w:t xml:space="preserve">             </w:t>
      </w:r>
      <w:r w:rsidRPr="00A163BD">
        <w:rPr>
          <w:rFonts w:ascii="Times New Roman" w:hAnsi="Times New Roman" w:cs="Times New Roman"/>
        </w:rPr>
        <w:t xml:space="preserve">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b/>
        </w:rPr>
        <w:t>Обслуживание и торговля</w:t>
      </w:r>
    </w:p>
    <w:p w:rsidR="00A163BD" w:rsidRPr="00A163BD" w:rsidRDefault="00A163BD" w:rsidP="00A163BD">
      <w:pPr>
        <w:spacing w:after="0" w:line="240" w:lineRule="auto"/>
        <w:ind w:firstLine="708"/>
        <w:jc w:val="both"/>
        <w:rPr>
          <w:rFonts w:ascii="Times New Roman" w:hAnsi="Times New Roman" w:cs="Times New Roman"/>
        </w:rPr>
      </w:pPr>
      <w:r w:rsidRPr="00A163BD">
        <w:rPr>
          <w:rFonts w:ascii="Times New Roman" w:hAnsi="Times New Roman" w:cs="Times New Roman"/>
        </w:rPr>
        <w:t xml:space="preserve">Торговая сеть Новоцелинного сельсовета Кочковского района Новосибирской области представлена 2 торговыми точками, в селе действуют магазины потребительской кооперации. Ими за 10 месяцев в 2018 году выручено 8,245  млн. руб., в расчете на душу населения оборот составил 6040 руб. Это единственная торговая организация, сохраняющая торговое обеспечение, несмотря на убыточность, в малых населенных пунктах. </w:t>
      </w:r>
    </w:p>
    <w:p w:rsidR="00A163BD" w:rsidRPr="00A163BD" w:rsidRDefault="00A163BD" w:rsidP="00A163BD">
      <w:pPr>
        <w:spacing w:after="0" w:line="240" w:lineRule="auto"/>
        <w:ind w:firstLine="708"/>
        <w:jc w:val="both"/>
        <w:rPr>
          <w:rFonts w:ascii="Times New Roman" w:hAnsi="Times New Roman" w:cs="Times New Roman"/>
        </w:rPr>
      </w:pPr>
      <w:r w:rsidRPr="00A163BD">
        <w:rPr>
          <w:rFonts w:ascii="Times New Roman" w:hAnsi="Times New Roman" w:cs="Times New Roman"/>
        </w:rPr>
        <w:t xml:space="preserve">В последние годы возрос потребительский спрос на товары длительного пользования, приобретаемые в кредит. В обслуживании посетителей стали также применяться такие прогрессивные формы как доставка товаров на дом, прием и исполнение заявок покупателей. Рост объемов платных услуг, оказанных населению, в 2018 году составит </w:t>
      </w:r>
      <w:r w:rsidRPr="00A163BD">
        <w:rPr>
          <w:rFonts w:ascii="Times New Roman" w:hAnsi="Times New Roman" w:cs="Times New Roman"/>
          <w:b/>
        </w:rPr>
        <w:t>8,5</w:t>
      </w:r>
      <w:r w:rsidRPr="00A163BD">
        <w:rPr>
          <w:rFonts w:ascii="Times New Roman" w:hAnsi="Times New Roman" w:cs="Times New Roman"/>
        </w:rPr>
        <w:t xml:space="preserve"> млн. рублей. Устойчивый рост услуг на потребительском рынке будет сохраняться и в ближайшие годы.</w:t>
      </w:r>
    </w:p>
    <w:p w:rsidR="00A163BD" w:rsidRPr="00A163BD" w:rsidRDefault="00A163BD" w:rsidP="00A163BD">
      <w:pPr>
        <w:pStyle w:val="af8"/>
        <w:spacing w:after="0"/>
        <w:ind w:left="0" w:firstLine="720"/>
        <w:jc w:val="both"/>
        <w:rPr>
          <w:sz w:val="22"/>
          <w:szCs w:val="22"/>
        </w:rPr>
      </w:pPr>
      <w:r w:rsidRPr="00A163BD">
        <w:rPr>
          <w:sz w:val="22"/>
          <w:szCs w:val="22"/>
        </w:rPr>
        <w:t xml:space="preserve">За последние годы потребкооперация заметно упрочила свои позиции на рынке поселения и играет большую роль в обеспечении сельского населения различными товарами. Население поселения обеспечено товарами первой необходимости. Бесперебойно осуществляется торговля хлебом и хлебобулочными изделиями, кондитерскими изделиями, молоком и кисломолочными продуктами,  макаронными изделиями, сахаром, солью и др. </w:t>
      </w:r>
    </w:p>
    <w:p w:rsidR="00A163BD" w:rsidRPr="00A163BD" w:rsidRDefault="00A163BD" w:rsidP="00A163BD">
      <w:pPr>
        <w:pStyle w:val="af8"/>
        <w:spacing w:after="0"/>
        <w:ind w:left="0" w:firstLine="720"/>
        <w:jc w:val="both"/>
        <w:rPr>
          <w:sz w:val="22"/>
          <w:szCs w:val="22"/>
        </w:rPr>
      </w:pPr>
      <w:r w:rsidRPr="00A163BD">
        <w:rPr>
          <w:sz w:val="22"/>
          <w:szCs w:val="22"/>
        </w:rPr>
        <w:t>Кроме того, работают столовые в школе поселения.</w:t>
      </w:r>
    </w:p>
    <w:p w:rsidR="00A163BD" w:rsidRPr="00A163BD" w:rsidRDefault="00A163BD" w:rsidP="00A163BD">
      <w:pPr>
        <w:spacing w:after="0" w:line="240" w:lineRule="auto"/>
        <w:ind w:firstLine="720"/>
        <w:jc w:val="both"/>
        <w:rPr>
          <w:rFonts w:ascii="Times New Roman" w:hAnsi="Times New Roman" w:cs="Times New Roman"/>
          <w:b/>
          <w:bCs/>
        </w:rPr>
      </w:pPr>
      <w:r w:rsidRPr="00A163BD">
        <w:rPr>
          <w:rFonts w:ascii="Times New Roman" w:hAnsi="Times New Roman" w:cs="Times New Roman"/>
        </w:rPr>
        <w:t xml:space="preserve">Постепенно заменяется оборудование в торговых залах частных предпринимателей, что в свою очередь улучшает качество обслуживания покупателей. </w:t>
      </w:r>
      <w:r w:rsidRPr="00A163BD">
        <w:rPr>
          <w:rFonts w:ascii="Times New Roman" w:hAnsi="Times New Roman" w:cs="Times New Roman"/>
          <w:b/>
          <w:bCs/>
        </w:rPr>
        <w:t xml:space="preserve">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w:t>
      </w:r>
    </w:p>
    <w:p w:rsidR="00A163BD" w:rsidRPr="00A163BD" w:rsidRDefault="00A163BD" w:rsidP="00A163BD">
      <w:pPr>
        <w:spacing w:after="0" w:line="240" w:lineRule="auto"/>
        <w:jc w:val="both"/>
        <w:rPr>
          <w:rFonts w:ascii="Times New Roman" w:hAnsi="Times New Roman" w:cs="Times New Roman"/>
          <w:b/>
        </w:rPr>
      </w:pPr>
      <w:r w:rsidRPr="00A163BD">
        <w:rPr>
          <w:rFonts w:ascii="Times New Roman" w:hAnsi="Times New Roman" w:cs="Times New Roman"/>
          <w:b/>
        </w:rPr>
        <w:t>Социальная  сфера</w:t>
      </w:r>
    </w:p>
    <w:p w:rsidR="00A163BD" w:rsidRPr="00A163BD" w:rsidRDefault="00A163BD" w:rsidP="00A163BD">
      <w:pPr>
        <w:spacing w:after="0" w:line="240" w:lineRule="auto"/>
        <w:ind w:firstLine="720"/>
        <w:jc w:val="both"/>
        <w:rPr>
          <w:rFonts w:ascii="Times New Roman" w:hAnsi="Times New Roman" w:cs="Times New Roman"/>
          <w:highlight w:val="yellow"/>
        </w:rPr>
      </w:pPr>
      <w:r w:rsidRPr="00A163BD">
        <w:rPr>
          <w:rFonts w:ascii="Times New Roman" w:hAnsi="Times New Roman" w:cs="Times New Roman"/>
        </w:rPr>
        <w:t xml:space="preserve">Положительные  тенденции  в экономике и социальной сфере поселения оказали  значительное влияние  на повышение  жизненного уровня населения. Среднемесячная заработная плата на одного работника на территории Новоцелинного сельсовета в 2018 году составит </w:t>
      </w:r>
      <w:r w:rsidRPr="00A163BD">
        <w:rPr>
          <w:rFonts w:ascii="Times New Roman" w:hAnsi="Times New Roman" w:cs="Times New Roman"/>
          <w:b/>
        </w:rPr>
        <w:t>14 608</w:t>
      </w:r>
      <w:r w:rsidRPr="00A163BD">
        <w:rPr>
          <w:rFonts w:ascii="Times New Roman" w:hAnsi="Times New Roman" w:cs="Times New Roman"/>
        </w:rPr>
        <w:t xml:space="preserve"> рубля.</w:t>
      </w:r>
      <w:r w:rsidRPr="00A163BD">
        <w:rPr>
          <w:rFonts w:ascii="Times New Roman" w:hAnsi="Times New Roman" w:cs="Times New Roman"/>
          <w:highlight w:val="yellow"/>
        </w:rPr>
        <w:t xml:space="preserve"> </w:t>
      </w:r>
    </w:p>
    <w:p w:rsidR="00A163BD" w:rsidRPr="00A163BD" w:rsidRDefault="00A163BD" w:rsidP="00A163BD">
      <w:pPr>
        <w:pStyle w:val="23"/>
        <w:spacing w:after="0" w:line="240" w:lineRule="auto"/>
        <w:ind w:firstLine="720"/>
        <w:jc w:val="both"/>
        <w:rPr>
          <w:sz w:val="22"/>
          <w:szCs w:val="22"/>
        </w:rPr>
      </w:pPr>
    </w:p>
    <w:p w:rsidR="00A163BD" w:rsidRPr="00A163BD" w:rsidRDefault="00A163BD" w:rsidP="00A163BD">
      <w:pPr>
        <w:pStyle w:val="23"/>
        <w:spacing w:after="0" w:line="240" w:lineRule="auto"/>
        <w:jc w:val="both"/>
        <w:rPr>
          <w:b/>
          <w:sz w:val="22"/>
          <w:szCs w:val="22"/>
        </w:rPr>
      </w:pPr>
      <w:r w:rsidRPr="00A163BD">
        <w:rPr>
          <w:b/>
          <w:sz w:val="22"/>
          <w:szCs w:val="22"/>
        </w:rPr>
        <w:t>Социальная защита</w:t>
      </w:r>
    </w:p>
    <w:p w:rsidR="00A163BD" w:rsidRPr="00A163BD" w:rsidRDefault="00A163BD" w:rsidP="00A163BD">
      <w:pPr>
        <w:spacing w:after="0" w:line="240" w:lineRule="auto"/>
        <w:ind w:firstLine="720"/>
        <w:jc w:val="both"/>
        <w:rPr>
          <w:rFonts w:ascii="Times New Roman" w:hAnsi="Times New Roman" w:cs="Times New Roman"/>
        </w:rPr>
      </w:pPr>
      <w:r w:rsidRPr="00A163BD">
        <w:rPr>
          <w:rFonts w:ascii="Times New Roman" w:hAnsi="Times New Roman" w:cs="Times New Roman"/>
        </w:rPr>
        <w:t xml:space="preserve">Отдел социальной защиты  и Центр   социальной помощи  семье и детям  «Семья»  оказывает всестороннюю помощь  незащищенным слоям населения поселения: это и социальное обслуживание  на дому. Количество многодетных семей увеличилось. Согласно Проекту закона, увеличивающие пособия на детей ввели компенсацию затрат на детское дошкольное воспитание, стоимость родового сертификата остается на прежнем уровне. Ежемесячные денежные выплаты также остаются на прежнем уровне.  </w:t>
      </w:r>
    </w:p>
    <w:p w:rsidR="00A163BD" w:rsidRPr="00A163BD" w:rsidRDefault="00A163BD" w:rsidP="00A163BD">
      <w:pPr>
        <w:spacing w:after="0" w:line="240" w:lineRule="auto"/>
        <w:jc w:val="both"/>
        <w:rPr>
          <w:rFonts w:ascii="Times New Roman" w:hAnsi="Times New Roman" w:cs="Times New Roman"/>
          <w:b/>
        </w:rPr>
      </w:pPr>
      <w:r w:rsidRPr="00A163BD">
        <w:rPr>
          <w:rFonts w:ascii="Times New Roman" w:hAnsi="Times New Roman" w:cs="Times New Roman"/>
          <w:b/>
        </w:rPr>
        <w:t xml:space="preserve">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b/>
        </w:rPr>
        <w:t>Образование</w:t>
      </w:r>
    </w:p>
    <w:p w:rsidR="00A163BD" w:rsidRPr="00A163BD" w:rsidRDefault="00A163BD" w:rsidP="00A163BD">
      <w:pPr>
        <w:spacing w:after="0" w:line="240" w:lineRule="auto"/>
        <w:ind w:firstLine="720"/>
        <w:jc w:val="both"/>
        <w:rPr>
          <w:rFonts w:ascii="Times New Roman" w:hAnsi="Times New Roman" w:cs="Times New Roman"/>
        </w:rPr>
      </w:pPr>
      <w:r w:rsidRPr="00A163BD">
        <w:rPr>
          <w:rFonts w:ascii="Times New Roman" w:hAnsi="Times New Roman" w:cs="Times New Roman"/>
        </w:rPr>
        <w:t>В системе образования поселения функционирует одно муниципальное дошкольное образовательное учреждение Новоцелинный детский сад «Ромашка», которое посещают 63 ребенка.</w:t>
      </w:r>
      <w:r w:rsidRPr="00A163BD">
        <w:rPr>
          <w:rFonts w:ascii="Times New Roman" w:hAnsi="Times New Roman" w:cs="Times New Roman"/>
          <w:color w:val="000000"/>
        </w:rPr>
        <w:t xml:space="preserve"> В детском саду  произведен текущий ремонт (побелка, покраска). В феврале месяце были выделены денежные средства на частичную замену сетей водоснабжения. В раздевалках групп имеются камеры видеонаблюдения. </w:t>
      </w:r>
    </w:p>
    <w:p w:rsidR="00A163BD" w:rsidRPr="00A163BD" w:rsidRDefault="00A163BD" w:rsidP="00A163BD">
      <w:pPr>
        <w:shd w:val="clear" w:color="auto" w:fill="FFFFFF"/>
        <w:spacing w:after="0" w:line="240" w:lineRule="auto"/>
        <w:ind w:firstLine="709"/>
        <w:jc w:val="both"/>
        <w:rPr>
          <w:rFonts w:ascii="Times New Roman" w:hAnsi="Times New Roman" w:cs="Times New Roman"/>
        </w:rPr>
      </w:pPr>
      <w:r w:rsidRPr="00A163BD">
        <w:rPr>
          <w:rFonts w:ascii="Times New Roman" w:hAnsi="Times New Roman" w:cs="Times New Roman"/>
        </w:rPr>
        <w:lastRenderedPageBreak/>
        <w:t>Действует 1 средняя общеобразовательная школа - Новоцелинная средняя общеобразовательная школа на 133 учащихся.</w:t>
      </w:r>
    </w:p>
    <w:p w:rsidR="00A163BD" w:rsidRPr="00A163BD" w:rsidRDefault="00A163BD" w:rsidP="00A163BD">
      <w:pPr>
        <w:shd w:val="clear" w:color="auto" w:fill="FFFFFF"/>
        <w:spacing w:after="0" w:line="240" w:lineRule="auto"/>
        <w:ind w:firstLine="709"/>
        <w:jc w:val="both"/>
        <w:rPr>
          <w:rFonts w:ascii="Times New Roman" w:hAnsi="Times New Roman" w:cs="Times New Roman"/>
        </w:rPr>
      </w:pPr>
      <w:r w:rsidRPr="00A163BD">
        <w:rPr>
          <w:rFonts w:ascii="Times New Roman" w:hAnsi="Times New Roman" w:cs="Times New Roman"/>
        </w:rPr>
        <w:t>В дневных общеобразовательных школах обучается 133 ребенка.</w:t>
      </w:r>
    </w:p>
    <w:p w:rsidR="00A163BD" w:rsidRPr="00A163BD" w:rsidRDefault="00A163BD" w:rsidP="00A163BD">
      <w:pPr>
        <w:spacing w:after="0" w:line="240" w:lineRule="auto"/>
        <w:ind w:firstLine="720"/>
        <w:jc w:val="both"/>
        <w:rPr>
          <w:rFonts w:ascii="Times New Roman" w:hAnsi="Times New Roman" w:cs="Times New Roman"/>
        </w:rPr>
      </w:pPr>
      <w:r w:rsidRPr="00A163BD">
        <w:rPr>
          <w:rFonts w:ascii="Times New Roman" w:hAnsi="Times New Roman" w:cs="Times New Roman"/>
          <w:color w:val="000000"/>
        </w:rPr>
        <w:t xml:space="preserve">Образовательное учреждение своевременно и качественно  подготовлено к новому учебному году. Произведен текущий косметический ремонт (побелка, покраска). Частичная замена канализационных сетей. </w:t>
      </w:r>
      <w:r w:rsidRPr="00A163BD">
        <w:rPr>
          <w:rFonts w:ascii="Times New Roman" w:hAnsi="Times New Roman" w:cs="Times New Roman"/>
          <w:color w:val="000000"/>
          <w:spacing w:val="-1"/>
        </w:rPr>
        <w:t xml:space="preserve">В полном объеме к котельной подвезён уголь. Все </w:t>
      </w:r>
      <w:r w:rsidRPr="00A163BD">
        <w:rPr>
          <w:rFonts w:ascii="Times New Roman" w:hAnsi="Times New Roman" w:cs="Times New Roman"/>
          <w:color w:val="000000"/>
        </w:rPr>
        <w:t xml:space="preserve">педагогические работники обеспечены топливом. Меняется к лучшему техническая оснащенность школ: имеется свой автобус, есть не только компьютеры, но и возможность выхода в Интернет, учащиеся обеспечены горячим питанием. В Новоцелинной средней общеобразовательной школе, по периметру здания и в рекреациях установили камеры видеонаблюдения. </w:t>
      </w:r>
    </w:p>
    <w:p w:rsidR="00A163BD" w:rsidRPr="00A163BD" w:rsidRDefault="00A163BD" w:rsidP="00A163BD">
      <w:pPr>
        <w:spacing w:after="0" w:line="240" w:lineRule="auto"/>
        <w:ind w:firstLine="709"/>
        <w:jc w:val="both"/>
        <w:rPr>
          <w:rFonts w:ascii="Times New Roman" w:hAnsi="Times New Roman" w:cs="Times New Roman"/>
        </w:rPr>
      </w:pPr>
    </w:p>
    <w:p w:rsidR="00A163BD" w:rsidRPr="00A163BD" w:rsidRDefault="00A163BD" w:rsidP="00A163BD">
      <w:pPr>
        <w:spacing w:after="0" w:line="240" w:lineRule="auto"/>
        <w:jc w:val="both"/>
        <w:rPr>
          <w:rFonts w:ascii="Times New Roman" w:hAnsi="Times New Roman" w:cs="Times New Roman"/>
          <w:b/>
        </w:rPr>
      </w:pPr>
      <w:r w:rsidRPr="00A163BD">
        <w:rPr>
          <w:rFonts w:ascii="Times New Roman" w:hAnsi="Times New Roman" w:cs="Times New Roman"/>
          <w:b/>
        </w:rPr>
        <w:t>Культура</w:t>
      </w:r>
    </w:p>
    <w:p w:rsidR="00A163BD" w:rsidRPr="00A163BD" w:rsidRDefault="00A163BD" w:rsidP="00A163BD">
      <w:pPr>
        <w:spacing w:after="0" w:line="240" w:lineRule="auto"/>
        <w:ind w:firstLine="709"/>
        <w:jc w:val="both"/>
        <w:rPr>
          <w:rFonts w:ascii="Times New Roman" w:hAnsi="Times New Roman" w:cs="Times New Roman"/>
        </w:rPr>
      </w:pPr>
      <w:r w:rsidRPr="00A163BD">
        <w:rPr>
          <w:rFonts w:ascii="Times New Roman" w:hAnsi="Times New Roman" w:cs="Times New Roman"/>
        </w:rPr>
        <w:t>В поселении работает 1 клубное учреждение -  Муниципальное учреждение культуры «Новоцелинное социально-культурное объединение», централизованная библиотечная система, хореографическое отделения «Танцуйте с нами» - 30 человек, вокальный кружок «Домисолька» - 24 человека, любительское объединение «Детский час» для детей младшего школьного возраста – 15 человек, любительское объединение «Книжный балаганчик» для детей младшего возраста – 15 человек, подростковый патриотический клуб «История в лицах» - 12 человек, клуб по интересам «Литературная гостиная» для людей старшего возраста – 12 человек, группа «Карамельки» - 4 человека, танцевальная группа «Вдохновение» - 3 человека, вокальный ансамбль «Вечёра» - 10 человек, танцевальная группа «Вечёрка» -5 человек, вокальный коллектив «Певунья» - 10 человек.</w:t>
      </w:r>
    </w:p>
    <w:p w:rsidR="00A163BD" w:rsidRPr="00A163BD" w:rsidRDefault="00A163BD" w:rsidP="00A163BD">
      <w:pPr>
        <w:spacing w:after="0" w:line="240" w:lineRule="auto"/>
        <w:jc w:val="both"/>
        <w:rPr>
          <w:rFonts w:ascii="Times New Roman" w:hAnsi="Times New Roman" w:cs="Times New Roman"/>
          <w:iCs/>
        </w:rPr>
      </w:pPr>
      <w:r w:rsidRPr="00A163BD">
        <w:rPr>
          <w:rFonts w:ascii="Times New Roman" w:hAnsi="Times New Roman" w:cs="Times New Roman"/>
        </w:rPr>
        <w:t xml:space="preserve">          Произведен текущий косметический ремонт. Приобретения нет. Выделено </w:t>
      </w:r>
      <w:r w:rsidRPr="00A163BD">
        <w:rPr>
          <w:rFonts w:ascii="Times New Roman" w:hAnsi="Times New Roman" w:cs="Times New Roman"/>
          <w:b/>
        </w:rPr>
        <w:t>24 311,00</w:t>
      </w:r>
      <w:r w:rsidRPr="00A163BD">
        <w:rPr>
          <w:rFonts w:ascii="Times New Roman" w:hAnsi="Times New Roman" w:cs="Times New Roman"/>
        </w:rPr>
        <w:t xml:space="preserve"> тыс. рублей на проведение культурных мероприятий. В 2018 году денежных средств на периодическую печать библиотекам не выделялось.</w:t>
      </w:r>
      <w:r w:rsidRPr="00A163BD">
        <w:rPr>
          <w:rFonts w:ascii="Times New Roman" w:hAnsi="Times New Roman" w:cs="Times New Roman"/>
        </w:rPr>
        <w:tab/>
      </w:r>
      <w:r w:rsidRPr="00A163BD">
        <w:rPr>
          <w:rFonts w:ascii="Times New Roman" w:hAnsi="Times New Roman" w:cs="Times New Roman"/>
          <w:iCs/>
        </w:rPr>
        <w:t xml:space="preserve"> </w:t>
      </w:r>
    </w:p>
    <w:p w:rsidR="00A163BD" w:rsidRPr="00A163BD" w:rsidRDefault="00A163BD" w:rsidP="00A163BD">
      <w:pPr>
        <w:spacing w:after="0" w:line="240" w:lineRule="auto"/>
        <w:jc w:val="both"/>
        <w:rPr>
          <w:rFonts w:ascii="Times New Roman" w:hAnsi="Times New Roman" w:cs="Times New Roman"/>
          <w:iCs/>
        </w:rPr>
      </w:pPr>
    </w:p>
    <w:p w:rsidR="00A163BD" w:rsidRPr="00A163BD" w:rsidRDefault="00A163BD" w:rsidP="00A163BD">
      <w:pPr>
        <w:pStyle w:val="23"/>
        <w:spacing w:after="0" w:line="240" w:lineRule="auto"/>
        <w:jc w:val="both"/>
        <w:rPr>
          <w:b/>
          <w:sz w:val="22"/>
          <w:szCs w:val="22"/>
        </w:rPr>
      </w:pPr>
      <w:r w:rsidRPr="00A163BD">
        <w:rPr>
          <w:b/>
          <w:sz w:val="22"/>
          <w:szCs w:val="22"/>
        </w:rPr>
        <w:t>Здравоохранение</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Медицинское обслуживание жителей Новоцелинного муниципального поселения осуществляет ФАП – 1 шт. В нем имеется аптечный киоск.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За 2018 год в рамках национального приоритетного проекта проведена вакцинация против гриппа. Материально-техническое состояние лечебно-профилактических учреждений улучшается. </w:t>
      </w:r>
    </w:p>
    <w:p w:rsidR="00A163BD" w:rsidRPr="00A163BD" w:rsidRDefault="00A163BD" w:rsidP="00A163BD">
      <w:pPr>
        <w:spacing w:after="0" w:line="240" w:lineRule="auto"/>
        <w:jc w:val="center"/>
        <w:rPr>
          <w:rFonts w:ascii="Times New Roman" w:hAnsi="Times New Roman" w:cs="Times New Roman"/>
          <w:b/>
        </w:rPr>
      </w:pP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b/>
        </w:rPr>
        <w:t>2. Приоритетные задачи социально-экономического развития</w:t>
      </w: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Новоцелинного сельсовета в 2019-2021 годах</w:t>
      </w:r>
    </w:p>
    <w:p w:rsidR="00A163BD" w:rsidRPr="00A163BD" w:rsidRDefault="00A163BD" w:rsidP="00A163BD">
      <w:pPr>
        <w:spacing w:after="0" w:line="240" w:lineRule="auto"/>
        <w:jc w:val="both"/>
        <w:rPr>
          <w:rFonts w:ascii="Times New Roman" w:hAnsi="Times New Roman" w:cs="Times New Roman"/>
          <w:b/>
        </w:rPr>
      </w:pP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Учитывая, что </w:t>
      </w:r>
      <w:r w:rsidRPr="00A163BD">
        <w:rPr>
          <w:rFonts w:ascii="Times New Roman" w:hAnsi="Times New Roman" w:cs="Times New Roman"/>
          <w:b/>
        </w:rPr>
        <w:t xml:space="preserve">сельскохозяйственная отрасль </w:t>
      </w:r>
      <w:r w:rsidRPr="00A163BD">
        <w:rPr>
          <w:rFonts w:ascii="Times New Roman" w:hAnsi="Times New Roman" w:cs="Times New Roman"/>
        </w:rPr>
        <w:t>является основой экономики поселения, сохранение достигнутого уровня и рост производства будет одним из приоритетных направлений экономического развития.</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               Производство сельскохозяйственной продукции составит  12,7 млн. рублей, и уже в 2021 году подойдет к рубежу в 13,5 млн. рублей. В 2019 году ожидается получить 17,9 тыс. тонн зерна, а к 2021 году 19,1 тыс. тонн зерна.</w:t>
      </w:r>
    </w:p>
    <w:p w:rsidR="00A163BD" w:rsidRPr="00A163BD" w:rsidRDefault="00A163BD" w:rsidP="00A163BD">
      <w:pPr>
        <w:spacing w:after="0" w:line="240" w:lineRule="auto"/>
        <w:jc w:val="both"/>
        <w:rPr>
          <w:rFonts w:ascii="Times New Roman" w:hAnsi="Times New Roman" w:cs="Times New Roman"/>
          <w:b/>
        </w:rPr>
      </w:pPr>
      <w:r w:rsidRPr="00A163BD">
        <w:rPr>
          <w:rFonts w:ascii="Times New Roman" w:hAnsi="Times New Roman" w:cs="Times New Roman"/>
        </w:rPr>
        <w:t xml:space="preserve">               Для сохранения развития темпов производства будут сохранены и темпы роста </w:t>
      </w:r>
      <w:r w:rsidRPr="00A163BD">
        <w:rPr>
          <w:rFonts w:ascii="Times New Roman" w:hAnsi="Times New Roman" w:cs="Times New Roman"/>
          <w:b/>
        </w:rPr>
        <w:t>инвестиций.</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 xml:space="preserve">Устойчивый рост услуг на </w:t>
      </w:r>
      <w:r w:rsidRPr="00A163BD">
        <w:rPr>
          <w:rFonts w:ascii="Times New Roman" w:hAnsi="Times New Roman" w:cs="Times New Roman"/>
          <w:b/>
        </w:rPr>
        <w:t>потребительском рынке</w:t>
      </w:r>
      <w:r w:rsidRPr="00A163BD">
        <w:rPr>
          <w:rFonts w:ascii="Times New Roman" w:hAnsi="Times New Roman" w:cs="Times New Roman"/>
        </w:rPr>
        <w:t xml:space="preserve"> будет сохраняться и в ближайшие годы.</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 xml:space="preserve">В 2019 году товарооборот  достигнет  45,5 млн. рублей, и в 2021 году составит 49,9 млн. рублей. </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 xml:space="preserve">Основные усилия в повышении </w:t>
      </w:r>
      <w:r w:rsidRPr="00A163BD">
        <w:rPr>
          <w:rFonts w:ascii="Times New Roman" w:hAnsi="Times New Roman" w:cs="Times New Roman"/>
          <w:b/>
        </w:rPr>
        <w:t>уровня и качества жизни</w:t>
      </w:r>
      <w:r w:rsidRPr="00A163BD">
        <w:rPr>
          <w:rFonts w:ascii="Times New Roman" w:hAnsi="Times New Roman" w:cs="Times New Roman"/>
        </w:rPr>
        <w:t xml:space="preserve"> населения будут направлены на дальнейший рост доходов населения, повышение качества и доступности услуг социальной сферы, содействие в улучшении жилищно-коммунальных условий проживания, повышение безопасности жизнедеятельности населения поселения.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Бюджетная политика в поселении определена на среднесрочный трёхлетний период 2019 – 2021 годы. Для обеспечения финансирования предусмотренных расходов в бюджет поселения в 2019 году и на период до 2021 года будут зачисляться: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Земельный налог и налог на имущество физических лиц, а также федеральные регулирующие налоги по следующим нормативам:</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доходы от уплаты акцизов на автомобильный и прямогонный бензин, подлежащих зачислению в местный бюджет, госпошлина.</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lastRenderedPageBreak/>
        <w:t>Расходы бюджета будут ориентированы на решение вопросов местного значения.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Исполнение бюджета будет полностью осуществляться по казначейской системе, что позволит усилить текущий контроль за использованием бюджетных средств.</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Бюджет сформирован по параметрам областного бюджета.</w:t>
      </w:r>
    </w:p>
    <w:p w:rsidR="00A163BD" w:rsidRPr="00A163BD" w:rsidRDefault="00A163BD" w:rsidP="00A163BD">
      <w:pPr>
        <w:spacing w:after="0" w:line="240" w:lineRule="auto"/>
        <w:jc w:val="both"/>
        <w:rPr>
          <w:rFonts w:ascii="Times New Roman" w:hAnsi="Times New Roman" w:cs="Times New Roman"/>
          <w:b/>
        </w:rPr>
      </w:pP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Основной  задачей развития образования является повышение качества образования и воспитания.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В сфере дошкольного, общего образования планируется: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обеспечить стабильную работу детского сада и доступность его услуг для всех слоев населения;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обеспечить получение среднего образования 100% для учащихся средней школы;</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сохранять и укреплять здоровье детей путем пропаганды здорового образа жизни;</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привлекать учащихся школы на благоустройство территории поселения.</w:t>
      </w:r>
    </w:p>
    <w:p w:rsidR="00A163BD" w:rsidRPr="00A163BD" w:rsidRDefault="00A163BD" w:rsidP="00A163BD">
      <w:pPr>
        <w:spacing w:after="0" w:line="240" w:lineRule="auto"/>
        <w:ind w:firstLine="900"/>
        <w:jc w:val="both"/>
        <w:rPr>
          <w:rFonts w:ascii="Times New Roman" w:hAnsi="Times New Roman" w:cs="Times New Roman"/>
        </w:rPr>
      </w:pP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Основная задача здравоохранения на предстоящий период – улучшение показателей здоровья населения и демографической ситуации в поселении.</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Реализация мероприятий по повышению качества и доступности оказываемой населению бесплатной медицинской помощи будет осуществляться через:</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стабильную работу Новоцелинного ФАПа;</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диспансеризацию различных категорий населения;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пропаганду здорового образа жизни.</w:t>
      </w:r>
    </w:p>
    <w:p w:rsidR="00A163BD" w:rsidRPr="00A163BD" w:rsidRDefault="00A163BD" w:rsidP="00A163BD">
      <w:pPr>
        <w:spacing w:after="0" w:line="240" w:lineRule="auto"/>
        <w:ind w:firstLine="900"/>
        <w:jc w:val="both"/>
        <w:rPr>
          <w:rFonts w:ascii="Times New Roman" w:hAnsi="Times New Roman" w:cs="Times New Roman"/>
        </w:rPr>
      </w:pP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Развитию культуры будет содействовать:</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проведение массовых культурных мероприятий, участие в творческих конкурсах.</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С целью возрождения традиций, развития народного творчества и совершенствования культурно – досуговой деятельности планируется: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организация и проведение мероприятий для всех слоев населения;</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участие в районных фестивалях, декадах культуры, смотрах, конкурсах художественной самодеятельности;</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продолжение работы кружков при СКО.</w:t>
      </w:r>
    </w:p>
    <w:p w:rsidR="00A163BD" w:rsidRPr="00A163BD" w:rsidRDefault="00A163BD" w:rsidP="00A163BD">
      <w:pPr>
        <w:spacing w:after="0" w:line="240" w:lineRule="auto"/>
        <w:ind w:firstLine="900"/>
        <w:jc w:val="both"/>
        <w:rPr>
          <w:rFonts w:ascii="Times New Roman" w:hAnsi="Times New Roman" w:cs="Times New Roman"/>
        </w:rPr>
      </w:pP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На территории Новоцелинного сельсовета открылась пекарня   «Домашняя выпечка» ИП Павлик Н.А.</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 xml:space="preserve"> Работы по благоустройству, охране окружающей среды (свалки), оказание платных услуг населению по вывозке мусора, откачке жидких отходов и др. осуществляет ИП Чесных П.Ю.</w:t>
      </w:r>
    </w:p>
    <w:p w:rsidR="00A163BD" w:rsidRPr="00A163BD" w:rsidRDefault="00A163BD" w:rsidP="00A163BD">
      <w:pPr>
        <w:spacing w:after="0" w:line="240" w:lineRule="auto"/>
        <w:ind w:firstLine="900"/>
        <w:jc w:val="both"/>
        <w:rPr>
          <w:rFonts w:ascii="Times New Roman" w:hAnsi="Times New Roman" w:cs="Times New Roman"/>
        </w:rPr>
      </w:pPr>
      <w:r w:rsidRPr="00A163BD">
        <w:rPr>
          <w:rFonts w:ascii="Times New Roman" w:hAnsi="Times New Roman" w:cs="Times New Roman"/>
        </w:rPr>
        <w:t xml:space="preserve">Для улучшения жизнедеятельности необходимо, осуществление контроля за порядком сбора и вывоза бытовых отходов и мусора, выполнением «Правил благоустройства и санитарного содержания территории поселения» юридическими и физическими лицами, независимо от форм собственности. </w:t>
      </w:r>
    </w:p>
    <w:p w:rsidR="00A163BD" w:rsidRPr="001E2D70" w:rsidRDefault="00A163BD" w:rsidP="00A163BD">
      <w:pPr>
        <w:spacing w:after="0"/>
        <w:rPr>
          <w:sz w:val="28"/>
          <w:szCs w:val="28"/>
        </w:rPr>
      </w:pPr>
    </w:p>
    <w:p w:rsidR="00A163BD" w:rsidRDefault="00A163BD" w:rsidP="00A163BD">
      <w:pPr>
        <w:rPr>
          <w:sz w:val="28"/>
          <w:szCs w:val="28"/>
        </w:rPr>
        <w:sectPr w:rsidR="00A163BD" w:rsidSect="002F7A1E">
          <w:footerReference w:type="default" r:id="rId7"/>
          <w:pgSz w:w="11906" w:h="16838" w:code="9"/>
          <w:pgMar w:top="1134" w:right="851" w:bottom="1134" w:left="1701" w:header="709" w:footer="709" w:gutter="0"/>
          <w:cols w:space="708"/>
          <w:docGrid w:linePitch="360"/>
        </w:sectPr>
      </w:pPr>
    </w:p>
    <w:p w:rsidR="00A163BD" w:rsidRPr="001E2D70" w:rsidRDefault="00A163BD" w:rsidP="00A163BD">
      <w:pPr>
        <w:rPr>
          <w:sz w:val="28"/>
          <w:szCs w:val="28"/>
        </w:rPr>
      </w:pPr>
    </w:p>
    <w:tbl>
      <w:tblPr>
        <w:tblW w:w="15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43"/>
        <w:gridCol w:w="1212"/>
        <w:gridCol w:w="64"/>
        <w:gridCol w:w="851"/>
        <w:gridCol w:w="966"/>
        <w:gridCol w:w="1018"/>
        <w:gridCol w:w="977"/>
        <w:gridCol w:w="992"/>
        <w:gridCol w:w="1060"/>
        <w:gridCol w:w="992"/>
        <w:gridCol w:w="913"/>
        <w:gridCol w:w="1173"/>
        <w:gridCol w:w="840"/>
        <w:gridCol w:w="1140"/>
      </w:tblGrid>
      <w:tr w:rsidR="00A163BD" w:rsidTr="000102D6">
        <w:trPr>
          <w:cantSplit/>
          <w:tblHeader/>
        </w:trPr>
        <w:tc>
          <w:tcPr>
            <w:tcW w:w="4155" w:type="dxa"/>
            <w:gridSpan w:val="2"/>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Показатели развития</w:t>
            </w:r>
          </w:p>
          <w:p w:rsidR="00A163BD" w:rsidRPr="00A163BD" w:rsidRDefault="00A163BD" w:rsidP="000102D6">
            <w:pPr>
              <w:pStyle w:val="Normal"/>
              <w:rPr>
                <w:sz w:val="22"/>
                <w:szCs w:val="22"/>
              </w:rPr>
            </w:pPr>
          </w:p>
        </w:tc>
        <w:tc>
          <w:tcPr>
            <w:tcW w:w="915" w:type="dxa"/>
            <w:gridSpan w:val="2"/>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Един.</w:t>
            </w:r>
          </w:p>
          <w:p w:rsidR="00A163BD" w:rsidRPr="00A163BD" w:rsidRDefault="00A163BD" w:rsidP="000102D6">
            <w:pPr>
              <w:pStyle w:val="Normal"/>
              <w:rPr>
                <w:sz w:val="22"/>
                <w:szCs w:val="22"/>
              </w:rPr>
            </w:pPr>
            <w:r w:rsidRPr="00A163BD">
              <w:rPr>
                <w:sz w:val="22"/>
                <w:szCs w:val="22"/>
              </w:rPr>
              <w:t>измер.</w:t>
            </w:r>
          </w:p>
        </w:tc>
        <w:tc>
          <w:tcPr>
            <w:tcW w:w="1984"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2017 г.</w:t>
            </w:r>
          </w:p>
        </w:tc>
        <w:tc>
          <w:tcPr>
            <w:tcW w:w="1969"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2018 г.</w:t>
            </w:r>
          </w:p>
        </w:tc>
        <w:tc>
          <w:tcPr>
            <w:tcW w:w="2052"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2019 г.</w:t>
            </w:r>
          </w:p>
        </w:tc>
        <w:tc>
          <w:tcPr>
            <w:tcW w:w="208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2020 г.</w:t>
            </w:r>
          </w:p>
        </w:tc>
        <w:tc>
          <w:tcPr>
            <w:tcW w:w="1980"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2021 г.</w:t>
            </w:r>
          </w:p>
        </w:tc>
      </w:tr>
      <w:tr w:rsidR="00A163BD" w:rsidTr="000102D6">
        <w:trPr>
          <w:cantSplit/>
          <w:trHeight w:val="1343"/>
          <w:tblHeader/>
        </w:trPr>
        <w:tc>
          <w:tcPr>
            <w:tcW w:w="4155" w:type="dxa"/>
            <w:gridSpan w:val="2"/>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915" w:type="dxa"/>
            <w:gridSpan w:val="2"/>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отчет</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 к предыдущему  году</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оценка</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 к предыдущему  году</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план</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 к предыдущему  году</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план</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 к предыдущему  году</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план</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 к предыдущему  году</w:t>
            </w:r>
          </w:p>
        </w:tc>
      </w:tr>
      <w:tr w:rsidR="00A163BD" w:rsidTr="000102D6">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Численность постоянного населения  (на начало года)</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1393</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1364</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1371</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1378</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1385</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r>
      <w:tr w:rsidR="00A163BD" w:rsidTr="000102D6">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Доля детей, охваченных дополнительным образованием (музыкальным, художественным, спортивным и т.п.), в общем количестве детей до 18 лет</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90</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90</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90</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90</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90</w:t>
            </w:r>
          </w:p>
          <w:p w:rsidR="00A163BD" w:rsidRPr="00A163BD" w:rsidRDefault="00A163BD" w:rsidP="000102D6">
            <w:pPr>
              <w:pStyle w:val="Normal"/>
              <w:jc w:val="center"/>
              <w:rPr>
                <w:sz w:val="22"/>
                <w:szCs w:val="22"/>
              </w:rPr>
            </w:pP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r>
      <w:tr w:rsidR="00A163BD" w:rsidTr="000102D6">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Количество приемных семей</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ед.</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2</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2</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2</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r>
      <w:tr w:rsidR="00A163BD" w:rsidTr="000102D6">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Количество детей, воспитывающихся в приемных семьях.</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0,83</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r>
      <w:tr w:rsidR="00A163BD" w:rsidTr="000102D6">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Количество детей, находящихся под опекой (попечительством).</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100,0</w:t>
            </w:r>
          </w:p>
        </w:tc>
      </w:tr>
      <w:tr w:rsidR="00A163BD" w:rsidTr="000102D6">
        <w:trPr>
          <w:cantSplit/>
          <w:trHeight w:val="425"/>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 xml:space="preserve">Промышленность. Объем отгруженных товаров собств. производства, выполненных работ и услуг собств. силами </w:t>
            </w:r>
          </w:p>
        </w:tc>
        <w:tc>
          <w:tcPr>
            <w:tcW w:w="121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p w:rsidR="00A163BD" w:rsidRPr="00A163BD" w:rsidRDefault="00A163BD" w:rsidP="000102D6">
            <w:pPr>
              <w:pStyle w:val="Normal"/>
              <w:jc w:val="center"/>
              <w:rPr>
                <w:sz w:val="22"/>
                <w:szCs w:val="22"/>
              </w:rPr>
            </w:pP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p w:rsidR="00A163BD" w:rsidRPr="00A163BD" w:rsidRDefault="00A163BD" w:rsidP="000102D6">
            <w:pPr>
              <w:pStyle w:val="Normal"/>
              <w:jc w:val="center"/>
              <w:rPr>
                <w:sz w:val="22"/>
                <w:szCs w:val="22"/>
              </w:rPr>
            </w:pP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r>
      <w:tr w:rsidR="00A163BD" w:rsidTr="000102D6">
        <w:trPr>
          <w:cantSplit/>
          <w:trHeight w:val="425"/>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1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Height w:val="425"/>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 xml:space="preserve">Объем продукции сельского хозяйства в хозяйствах всех категорий </w:t>
            </w:r>
          </w:p>
        </w:tc>
        <w:tc>
          <w:tcPr>
            <w:tcW w:w="121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11,9</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104,4</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12,3</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103,4</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12,7</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103,3</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13,1</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103,2</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13,5</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103,1</w:t>
            </w:r>
          </w:p>
        </w:tc>
      </w:tr>
      <w:tr w:rsidR="00A163BD" w:rsidTr="000102D6">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1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915"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99,2</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101,2</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100,2</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100,1</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100,0</w:t>
            </w:r>
          </w:p>
        </w:tc>
      </w:tr>
      <w:tr w:rsidR="00A163BD" w:rsidTr="000102D6">
        <w:trPr>
          <w:cantSplit/>
        </w:trPr>
        <w:tc>
          <w:tcPr>
            <w:tcW w:w="4155" w:type="dxa"/>
            <w:gridSpan w:val="2"/>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xml:space="preserve">Валовой сбор зерновых и зернобобовых культур во всех категориях хозяйств (бункерный вес) </w:t>
            </w:r>
          </w:p>
        </w:tc>
        <w:tc>
          <w:tcPr>
            <w:tcW w:w="915" w:type="dxa"/>
            <w:gridSpan w:val="2"/>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p>
          <w:p w:rsidR="00A163BD" w:rsidRPr="00A163BD" w:rsidRDefault="00A163BD" w:rsidP="000102D6">
            <w:pPr>
              <w:pStyle w:val="Normal"/>
              <w:rPr>
                <w:sz w:val="22"/>
                <w:szCs w:val="22"/>
              </w:rPr>
            </w:pPr>
            <w:r w:rsidRPr="00A163BD">
              <w:rPr>
                <w:sz w:val="22"/>
                <w:szCs w:val="22"/>
              </w:rPr>
              <w:t>тыс. 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16,9</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104,3</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17,4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102,9</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17,9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102,8</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18,5</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103,4</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19,1</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103,3</w:t>
            </w:r>
          </w:p>
        </w:tc>
      </w:tr>
      <w:tr w:rsidR="00A163BD" w:rsidTr="000102D6">
        <w:trPr>
          <w:cantSplit/>
          <w:trHeight w:val="310"/>
        </w:trPr>
        <w:tc>
          <w:tcPr>
            <w:tcW w:w="5070" w:type="dxa"/>
            <w:gridSpan w:val="4"/>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lastRenderedPageBreak/>
              <w:t>Поголовье скота  (все категории хозяйств):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c>
          <w:tcPr>
            <w:tcW w:w="1140" w:type="dxa"/>
            <w:tcBorders>
              <w:top w:val="single" w:sz="4" w:space="0" w:color="auto"/>
              <w:left w:val="single" w:sz="4" w:space="0" w:color="auto"/>
              <w:bottom w:val="nil"/>
              <w:right w:val="single" w:sz="4" w:space="0" w:color="auto"/>
            </w:tcBorders>
            <w:shd w:val="clear" w:color="auto" w:fill="auto"/>
          </w:tcPr>
          <w:p w:rsidR="00A163BD" w:rsidRPr="00A163BD" w:rsidRDefault="00A163BD" w:rsidP="000102D6">
            <w:pPr>
              <w:pStyle w:val="heading2"/>
              <w:rPr>
                <w:rFonts w:ascii="Times New Roman" w:hAnsi="Times New Roman"/>
                <w:sz w:val="22"/>
                <w:szCs w:val="22"/>
              </w:rPr>
            </w:pPr>
            <w:r w:rsidRPr="00A163BD">
              <w:rPr>
                <w:rFonts w:ascii="Times New Roman" w:hAnsi="Times New Roman"/>
                <w:sz w:val="22"/>
                <w:szCs w:val="22"/>
              </w:rPr>
              <w:t>Х</w:t>
            </w:r>
          </w:p>
        </w:tc>
      </w:tr>
      <w:tr w:rsidR="00A163BD" w:rsidTr="000102D6">
        <w:trPr>
          <w:cantSplit/>
          <w:trHeight w:val="439"/>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крупный рогатый скот</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250</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48,4</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258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266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103,1</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274</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103,0</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282</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102,9</w:t>
            </w:r>
          </w:p>
        </w:tc>
      </w:tr>
      <w:tr w:rsidR="00A163BD" w:rsidTr="000102D6">
        <w:trPr>
          <w:cantSplit/>
          <w:trHeight w:val="403"/>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xml:space="preserve">  в том числе коровы</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xml:space="preserve"> 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92</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22,4</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94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97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100</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103,1</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103,0</w:t>
            </w:r>
          </w:p>
        </w:tc>
      </w:tr>
      <w:tr w:rsidR="00A163BD" w:rsidTr="000102D6">
        <w:trPr>
          <w:cantSplit/>
          <w:trHeight w:val="437"/>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свиньи</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265</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73,6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273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103,1</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281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102,9</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289</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102,8</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298</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103,1</w:t>
            </w:r>
          </w:p>
        </w:tc>
      </w:tr>
      <w:tr w:rsidR="00A163BD" w:rsidTr="000102D6">
        <w:trPr>
          <w:cantSplit/>
          <w:trHeight w:val="401"/>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xml:space="preserve">Производство молока (все категории хозяйств)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тыс. 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4,5</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5,6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4,6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4,7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4,8</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102,2</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4,9</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102,1</w:t>
            </w:r>
          </w:p>
        </w:tc>
      </w:tr>
      <w:tr w:rsidR="00A163BD" w:rsidTr="000102D6">
        <w:trPr>
          <w:cantSplit/>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 xml:space="preserve">Производство мяса на убой в живом весе (все категории хозяйств)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rPr>
                <w:sz w:val="22"/>
                <w:szCs w:val="22"/>
              </w:rPr>
            </w:pPr>
            <w:r w:rsidRPr="00A163BD">
              <w:rPr>
                <w:sz w:val="22"/>
                <w:szCs w:val="22"/>
              </w:rPr>
              <w:t>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50</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18,2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51,6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103,6</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52,8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102,3</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54,5</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103,2</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52,8</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A163BD" w:rsidRPr="00A163BD" w:rsidRDefault="00A163BD" w:rsidP="000102D6">
            <w:pPr>
              <w:pStyle w:val="Normal"/>
              <w:jc w:val="center"/>
              <w:rPr>
                <w:sz w:val="22"/>
                <w:szCs w:val="22"/>
              </w:rPr>
            </w:pPr>
            <w:r w:rsidRPr="00A163BD">
              <w:rPr>
                <w:sz w:val="22"/>
                <w:szCs w:val="22"/>
              </w:rPr>
              <w:t>96,8</w:t>
            </w:r>
          </w:p>
        </w:tc>
      </w:tr>
      <w:tr w:rsidR="00A163BD" w:rsidTr="000102D6">
        <w:trPr>
          <w:cantSplit/>
          <w:trHeight w:val="480"/>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Инвестиции в основной капитал  за счет всех источников финансирования</w:t>
            </w: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4,9</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106,5</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5,3</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108,2</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5,7</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107,5</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6,2</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108,7</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6,7</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108,1</w:t>
            </w:r>
          </w:p>
        </w:tc>
      </w:tr>
      <w:tr w:rsidR="00A163BD" w:rsidTr="000102D6">
        <w:trPr>
          <w:cantSplit/>
          <w:trHeight w:val="480"/>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101,3</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98,6</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100,2</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99,5</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100,6</w:t>
            </w:r>
          </w:p>
        </w:tc>
      </w:tr>
      <w:tr w:rsidR="00A163BD" w:rsidTr="000102D6">
        <w:trPr>
          <w:cantSplit/>
          <w:trHeight w:val="480"/>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Объём выполненных работ по виду деятельности «строительство»,  включая хозспособом</w:t>
            </w: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p w:rsidR="00A163BD" w:rsidRPr="00A163BD" w:rsidRDefault="00A163BD" w:rsidP="000102D6">
            <w:pPr>
              <w:pStyle w:val="Normal"/>
              <w:jc w:val="center"/>
              <w:rPr>
                <w:sz w:val="22"/>
                <w:szCs w:val="22"/>
              </w:rPr>
            </w:pP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r>
      <w:tr w:rsidR="00A163BD" w:rsidTr="000102D6">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Height w:val="510"/>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Ввод в эксплуатацию за счет всех источников финансирования жилых домов</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кв.м</w:t>
            </w:r>
          </w:p>
          <w:p w:rsidR="00A163BD" w:rsidRPr="00A163BD" w:rsidRDefault="00A163BD" w:rsidP="000102D6">
            <w:pPr>
              <w:pStyle w:val="Normal"/>
              <w:rPr>
                <w:sz w:val="22"/>
                <w:szCs w:val="22"/>
              </w:rPr>
            </w:pPr>
            <w:r w:rsidRPr="00A163BD">
              <w:rPr>
                <w:sz w:val="22"/>
                <w:szCs w:val="22"/>
              </w:rPr>
              <w:t>общ.</w:t>
            </w:r>
          </w:p>
          <w:p w:rsidR="00A163BD" w:rsidRPr="00A163BD" w:rsidRDefault="00A163BD" w:rsidP="000102D6">
            <w:pPr>
              <w:pStyle w:val="Normal"/>
              <w:rPr>
                <w:sz w:val="22"/>
                <w:szCs w:val="22"/>
              </w:rPr>
            </w:pPr>
            <w:r w:rsidRPr="00A163BD">
              <w:rPr>
                <w:sz w:val="22"/>
                <w:szCs w:val="22"/>
              </w:rPr>
              <w:t>площ</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Height w:val="510"/>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Ввод в эксплуатацию индивидуальных жилых домов, построенных населением за свой счет и с помощью кредитов</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кв.м</w:t>
            </w:r>
          </w:p>
          <w:p w:rsidR="00A163BD" w:rsidRPr="00A163BD" w:rsidRDefault="00A163BD" w:rsidP="000102D6">
            <w:pPr>
              <w:pStyle w:val="Normal"/>
              <w:rPr>
                <w:sz w:val="22"/>
                <w:szCs w:val="22"/>
              </w:rPr>
            </w:pPr>
            <w:r w:rsidRPr="00A163BD">
              <w:rPr>
                <w:sz w:val="22"/>
                <w:szCs w:val="22"/>
              </w:rPr>
              <w:t>общ.</w:t>
            </w:r>
          </w:p>
          <w:p w:rsidR="00A163BD" w:rsidRPr="00A163BD" w:rsidRDefault="00A163BD" w:rsidP="000102D6">
            <w:pPr>
              <w:pStyle w:val="Normal"/>
              <w:rPr>
                <w:sz w:val="22"/>
                <w:szCs w:val="22"/>
              </w:rPr>
            </w:pPr>
            <w:r w:rsidRPr="00A163BD">
              <w:rPr>
                <w:sz w:val="22"/>
                <w:szCs w:val="22"/>
              </w:rPr>
              <w:t>площ</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p w:rsidR="00A163BD" w:rsidRPr="00A163BD" w:rsidRDefault="00A163BD" w:rsidP="000102D6">
            <w:pPr>
              <w:pStyle w:val="Normal"/>
              <w:rPr>
                <w:sz w:val="22"/>
                <w:szCs w:val="22"/>
              </w:rPr>
            </w:pP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Height w:val="552"/>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lastRenderedPageBreak/>
              <w:t>Общая площадь жилых помещений, приходящаяся на 1 жителя</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p>
          <w:p w:rsidR="00A163BD" w:rsidRPr="00A163BD" w:rsidRDefault="00A163BD" w:rsidP="000102D6">
            <w:pPr>
              <w:pStyle w:val="Normal"/>
              <w:rPr>
                <w:sz w:val="22"/>
                <w:szCs w:val="22"/>
              </w:rPr>
            </w:pPr>
            <w:r w:rsidRPr="00A163BD">
              <w:rPr>
                <w:sz w:val="22"/>
                <w:szCs w:val="22"/>
              </w:rPr>
              <w:t>кв.м</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19,5</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101,5</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19,6</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19,7</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19,8</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19,9</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100,5</w:t>
            </w:r>
          </w:p>
        </w:tc>
      </w:tr>
      <w:tr w:rsidR="00A163BD" w:rsidTr="000102D6">
        <w:trPr>
          <w:cantSplit/>
          <w:trHeight w:val="418"/>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Перевезено пассажиров автомобильным транспортом  общего пользования</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тыс. чел.</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Height w:val="424"/>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Оборот розничной торговли, включая общественное  питание</w:t>
            </w: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41,4</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105,6</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43,4</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104,8</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45,5</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104,8</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47,7</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104,8</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49,9</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104,6</w:t>
            </w:r>
          </w:p>
        </w:tc>
      </w:tr>
      <w:tr w:rsidR="00A163BD" w:rsidTr="000102D6">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101,9</w:t>
            </w:r>
          </w:p>
          <w:p w:rsidR="00A163BD" w:rsidRPr="00A163BD" w:rsidRDefault="00A163BD" w:rsidP="000102D6">
            <w:pPr>
              <w:pStyle w:val="Normal"/>
              <w:jc w:val="center"/>
              <w:rPr>
                <w:sz w:val="22"/>
                <w:szCs w:val="22"/>
              </w:rPr>
            </w:pP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100,7</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100,0</w:t>
            </w:r>
          </w:p>
          <w:p w:rsidR="00A163BD" w:rsidRPr="00A163BD" w:rsidRDefault="00A163BD" w:rsidP="000102D6">
            <w:pPr>
              <w:pStyle w:val="Normal"/>
              <w:jc w:val="center"/>
              <w:rPr>
                <w:sz w:val="22"/>
                <w:szCs w:val="22"/>
              </w:rPr>
            </w:pP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100,0</w:t>
            </w:r>
          </w:p>
          <w:p w:rsidR="00A163BD" w:rsidRPr="00A163BD" w:rsidRDefault="00A163BD" w:rsidP="000102D6">
            <w:pPr>
              <w:pStyle w:val="Normal"/>
              <w:jc w:val="center"/>
              <w:rPr>
                <w:sz w:val="22"/>
                <w:szCs w:val="22"/>
              </w:rPr>
            </w:pP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100,0</w:t>
            </w:r>
          </w:p>
          <w:p w:rsidR="00A163BD" w:rsidRPr="00A163BD" w:rsidRDefault="00A163BD" w:rsidP="000102D6">
            <w:pPr>
              <w:pStyle w:val="Normal"/>
              <w:jc w:val="center"/>
              <w:rPr>
                <w:sz w:val="22"/>
                <w:szCs w:val="22"/>
              </w:rPr>
            </w:pPr>
          </w:p>
        </w:tc>
      </w:tr>
      <w:tr w:rsidR="00A163BD" w:rsidTr="000102D6">
        <w:trPr>
          <w:cantSplit/>
          <w:trHeight w:val="523"/>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 xml:space="preserve">Объем платных услуг населению  </w:t>
            </w: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8,1</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106,6</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8,5</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104,9</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8,9</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104,7</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9,4</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105,6</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9,9</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105,3</w:t>
            </w:r>
          </w:p>
        </w:tc>
      </w:tr>
      <w:tr w:rsidR="00A163BD" w:rsidTr="000102D6">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101,2</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101,2</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99,5</w:t>
            </w:r>
          </w:p>
          <w:p w:rsidR="00A163BD" w:rsidRPr="00A163BD" w:rsidRDefault="00A163BD" w:rsidP="000102D6">
            <w:pPr>
              <w:pStyle w:val="Normal"/>
              <w:jc w:val="center"/>
              <w:rPr>
                <w:sz w:val="22"/>
                <w:szCs w:val="22"/>
              </w:rPr>
            </w:pP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99,3</w:t>
            </w:r>
          </w:p>
          <w:p w:rsidR="00A163BD" w:rsidRPr="00A163BD" w:rsidRDefault="00A163BD" w:rsidP="000102D6">
            <w:pPr>
              <w:pStyle w:val="Normal"/>
              <w:jc w:val="center"/>
              <w:rPr>
                <w:sz w:val="22"/>
                <w:szCs w:val="22"/>
              </w:rPr>
            </w:pP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100,2</w:t>
            </w:r>
          </w:p>
          <w:p w:rsidR="00A163BD" w:rsidRPr="00A163BD" w:rsidRDefault="00A163BD" w:rsidP="000102D6">
            <w:pPr>
              <w:pStyle w:val="Normal"/>
              <w:jc w:val="center"/>
              <w:rPr>
                <w:sz w:val="22"/>
                <w:szCs w:val="22"/>
              </w:rPr>
            </w:pPr>
          </w:p>
        </w:tc>
      </w:tr>
      <w:tr w:rsidR="00A163BD" w:rsidTr="000102D6">
        <w:trPr>
          <w:cantSplit/>
        </w:trPr>
        <w:tc>
          <w:tcPr>
            <w:tcW w:w="2943" w:type="dxa"/>
            <w:vMerge w:val="restart"/>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 xml:space="preserve">в том числе объем бытовых  услуг   </w:t>
            </w: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млн.</w:t>
            </w:r>
          </w:p>
          <w:p w:rsidR="00A163BD" w:rsidRPr="00A163BD" w:rsidRDefault="00A163BD" w:rsidP="000102D6">
            <w:pPr>
              <w:pStyle w:val="Normal"/>
              <w:jc w:val="center"/>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A163BD" w:rsidRPr="00A163BD" w:rsidRDefault="00A163BD" w:rsidP="000102D6">
            <w:pPr>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в % к пред. году</w:t>
            </w:r>
          </w:p>
          <w:p w:rsidR="00A163BD" w:rsidRPr="00A163BD" w:rsidRDefault="00A163BD" w:rsidP="000102D6">
            <w:pPr>
              <w:pStyle w:val="Normal"/>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p w:rsidR="00A163BD" w:rsidRPr="00A163BD" w:rsidRDefault="00A163BD" w:rsidP="000102D6">
            <w:pPr>
              <w:pStyle w:val="Normal"/>
              <w:jc w:val="center"/>
              <w:rPr>
                <w:sz w:val="22"/>
                <w:szCs w:val="22"/>
              </w:rPr>
            </w:pP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p>
          <w:p w:rsidR="00A163BD" w:rsidRPr="00A163BD" w:rsidRDefault="00A163BD" w:rsidP="000102D6">
            <w:pPr>
              <w:pStyle w:val="Normal"/>
              <w:jc w:val="center"/>
              <w:rPr>
                <w:sz w:val="22"/>
                <w:szCs w:val="22"/>
              </w:rPr>
            </w:pPr>
            <w:r w:rsidRPr="00A163BD">
              <w:rPr>
                <w:sz w:val="22"/>
                <w:szCs w:val="22"/>
              </w:rPr>
              <w:t>-</w:t>
            </w:r>
          </w:p>
        </w:tc>
      </w:tr>
      <w:tr w:rsidR="00A163BD" w:rsidTr="000102D6">
        <w:trPr>
          <w:cantSplit/>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Численность занятых в экономике (среднегодовая)</w:t>
            </w:r>
          </w:p>
          <w:p w:rsidR="00A163BD" w:rsidRPr="00A163BD" w:rsidRDefault="00A163BD" w:rsidP="000102D6">
            <w:pPr>
              <w:pStyle w:val="Normal"/>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581</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109,6</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343</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59,1</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346</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100,8</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349</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100,8</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352</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100,8</w:t>
            </w:r>
          </w:p>
        </w:tc>
      </w:tr>
      <w:tr w:rsidR="00A163BD" w:rsidTr="000102D6">
        <w:trPr>
          <w:cantSplit/>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 xml:space="preserve">Среднемесячная заработная плата 1 работника (по всем предприятиям) </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14047</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104,9</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14608</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103,9</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15192</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103,9</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15799</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103,9</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16430</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103,9</w:t>
            </w:r>
          </w:p>
        </w:tc>
      </w:tr>
      <w:tr w:rsidR="00A163BD" w:rsidTr="000102D6">
        <w:trPr>
          <w:cantSplit/>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Уровень обеспеченности собственными доходами  бюджета  на 1 человека</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p>
          <w:p w:rsidR="00A163BD" w:rsidRPr="00A163BD" w:rsidRDefault="00A163BD" w:rsidP="000102D6">
            <w:pPr>
              <w:pStyle w:val="Normal"/>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552,6</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72,6</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600,7</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108,7</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597,6</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99,5</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594,6</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99,5</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ind w:left="-21" w:right="-75"/>
              <w:jc w:val="center"/>
              <w:rPr>
                <w:sz w:val="22"/>
                <w:szCs w:val="22"/>
              </w:rPr>
            </w:pPr>
            <w:r w:rsidRPr="00A163BD">
              <w:rPr>
                <w:sz w:val="22"/>
                <w:szCs w:val="22"/>
              </w:rPr>
              <w:t>591,6</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99,5</w:t>
            </w:r>
          </w:p>
        </w:tc>
      </w:tr>
      <w:tr w:rsidR="00A163BD" w:rsidTr="000102D6">
        <w:trPr>
          <w:cantSplit/>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lastRenderedPageBreak/>
              <w:t>Доходы от аренды муниципального имущества и земли</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тыс. 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w:t>
            </w:r>
          </w:p>
        </w:tc>
      </w:tr>
      <w:tr w:rsidR="00A163BD" w:rsidTr="000102D6">
        <w:trPr>
          <w:cantSplit/>
        </w:trPr>
        <w:tc>
          <w:tcPr>
            <w:tcW w:w="4219" w:type="dxa"/>
            <w:gridSpan w:val="3"/>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 xml:space="preserve">Фонд заработной платы работников </w:t>
            </w:r>
          </w:p>
        </w:tc>
        <w:tc>
          <w:tcPr>
            <w:tcW w:w="851"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rPr>
                <w:sz w:val="22"/>
                <w:szCs w:val="22"/>
              </w:rPr>
            </w:pPr>
            <w:r w:rsidRPr="00A163BD">
              <w:rPr>
                <w:sz w:val="22"/>
                <w:szCs w:val="22"/>
              </w:rPr>
              <w:t>тыс.</w:t>
            </w:r>
          </w:p>
          <w:p w:rsidR="00A163BD" w:rsidRPr="00A163BD" w:rsidRDefault="00A163BD" w:rsidP="000102D6">
            <w:pPr>
              <w:pStyle w:val="Normal"/>
              <w:rPr>
                <w:sz w:val="22"/>
                <w:szCs w:val="22"/>
              </w:rPr>
            </w:pPr>
            <w:r w:rsidRPr="00A163BD">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97,9</w:t>
            </w:r>
          </w:p>
        </w:tc>
        <w:tc>
          <w:tcPr>
            <w:tcW w:w="1018"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115,1</w:t>
            </w:r>
          </w:p>
        </w:tc>
        <w:tc>
          <w:tcPr>
            <w:tcW w:w="977"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60,2</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61,5</w:t>
            </w:r>
          </w:p>
        </w:tc>
        <w:tc>
          <w:tcPr>
            <w:tcW w:w="106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63,1</w:t>
            </w:r>
          </w:p>
        </w:tc>
        <w:tc>
          <w:tcPr>
            <w:tcW w:w="992"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104,8</w:t>
            </w:r>
          </w:p>
        </w:tc>
        <w:tc>
          <w:tcPr>
            <w:tcW w:w="91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66,2</w:t>
            </w:r>
          </w:p>
        </w:tc>
        <w:tc>
          <w:tcPr>
            <w:tcW w:w="1173"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104,9</w:t>
            </w:r>
          </w:p>
        </w:tc>
        <w:tc>
          <w:tcPr>
            <w:tcW w:w="8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69,4</w:t>
            </w:r>
          </w:p>
        </w:tc>
        <w:tc>
          <w:tcPr>
            <w:tcW w:w="1140" w:type="dxa"/>
            <w:tcBorders>
              <w:top w:val="single" w:sz="4" w:space="0" w:color="auto"/>
              <w:left w:val="single" w:sz="4" w:space="0" w:color="auto"/>
              <w:bottom w:val="single" w:sz="4" w:space="0" w:color="auto"/>
              <w:right w:val="single" w:sz="4" w:space="0" w:color="auto"/>
            </w:tcBorders>
          </w:tcPr>
          <w:p w:rsidR="00A163BD" w:rsidRPr="00A163BD" w:rsidRDefault="00A163BD" w:rsidP="000102D6">
            <w:pPr>
              <w:pStyle w:val="Normal"/>
              <w:jc w:val="center"/>
              <w:rPr>
                <w:sz w:val="22"/>
                <w:szCs w:val="22"/>
              </w:rPr>
            </w:pPr>
            <w:r w:rsidRPr="00A163BD">
              <w:rPr>
                <w:sz w:val="22"/>
                <w:szCs w:val="22"/>
              </w:rPr>
              <w:t>104,8</w:t>
            </w:r>
          </w:p>
        </w:tc>
      </w:tr>
    </w:tbl>
    <w:p w:rsidR="00A163BD" w:rsidRDefault="00A163BD" w:rsidP="00A163BD">
      <w:pPr>
        <w:pStyle w:val="BodyText3"/>
        <w:rPr>
          <w:color w:val="auto"/>
          <w:sz w:val="26"/>
        </w:rPr>
      </w:pPr>
      <w:r>
        <w:rPr>
          <w:color w:val="auto"/>
          <w:sz w:val="26"/>
        </w:rPr>
        <w:t xml:space="preserve">          </w:t>
      </w:r>
    </w:p>
    <w:p w:rsidR="00A163BD" w:rsidRDefault="00A163BD" w:rsidP="00A163BD">
      <w:pPr>
        <w:pStyle w:val="BodyText3"/>
        <w:rPr>
          <w:color w:val="auto"/>
          <w:sz w:val="26"/>
        </w:rPr>
      </w:pPr>
    </w:p>
    <w:p w:rsidR="00A163BD" w:rsidRDefault="00A163BD" w:rsidP="00A163BD">
      <w:pPr>
        <w:pStyle w:val="BodyText3"/>
        <w:rPr>
          <w:color w:val="auto"/>
          <w:sz w:val="26"/>
        </w:rPr>
      </w:pPr>
    </w:p>
    <w:tbl>
      <w:tblPr>
        <w:tblW w:w="0" w:type="auto"/>
        <w:tblLayout w:type="fixed"/>
        <w:tblLook w:val="0000"/>
      </w:tblPr>
      <w:tblGrid>
        <w:gridCol w:w="14567"/>
      </w:tblGrid>
      <w:tr w:rsidR="00A163BD" w:rsidRPr="00A163BD" w:rsidTr="000102D6">
        <w:trPr>
          <w:cantSplit/>
          <w:trHeight w:val="1110"/>
        </w:trPr>
        <w:tc>
          <w:tcPr>
            <w:tcW w:w="14567" w:type="dxa"/>
          </w:tcPr>
          <w:p w:rsidR="00A163BD" w:rsidRPr="00A163BD" w:rsidRDefault="00A163BD" w:rsidP="000102D6">
            <w:pPr>
              <w:pStyle w:val="BodyText3"/>
              <w:rPr>
                <w:rFonts w:ascii="Times New Roman" w:hAnsi="Times New Roman"/>
                <w:color w:val="auto"/>
                <w:sz w:val="22"/>
                <w:szCs w:val="22"/>
              </w:rPr>
            </w:pPr>
            <w:r w:rsidRPr="00A163BD">
              <w:rPr>
                <w:rFonts w:ascii="Times New Roman" w:hAnsi="Times New Roman"/>
                <w:color w:val="auto"/>
                <w:sz w:val="22"/>
                <w:szCs w:val="22"/>
              </w:rPr>
              <w:t xml:space="preserve">              Глава </w:t>
            </w:r>
          </w:p>
          <w:p w:rsidR="00A163BD" w:rsidRPr="00A163BD" w:rsidRDefault="00A163BD" w:rsidP="000102D6">
            <w:pPr>
              <w:pStyle w:val="BodyText3"/>
              <w:rPr>
                <w:rFonts w:ascii="Times New Roman" w:hAnsi="Times New Roman"/>
                <w:color w:val="auto"/>
                <w:sz w:val="22"/>
                <w:szCs w:val="22"/>
              </w:rPr>
            </w:pPr>
            <w:r w:rsidRPr="00A163BD">
              <w:rPr>
                <w:rFonts w:ascii="Times New Roman" w:hAnsi="Times New Roman"/>
                <w:color w:val="auto"/>
                <w:sz w:val="22"/>
                <w:szCs w:val="22"/>
              </w:rPr>
              <w:t xml:space="preserve">              Новоцелинного сельсовета</w:t>
            </w:r>
          </w:p>
          <w:p w:rsidR="00A163BD" w:rsidRPr="00A163BD" w:rsidRDefault="00A163BD" w:rsidP="000102D6">
            <w:pPr>
              <w:pStyle w:val="BodyText3"/>
              <w:rPr>
                <w:rFonts w:ascii="Times New Roman" w:hAnsi="Times New Roman"/>
                <w:color w:val="auto"/>
                <w:sz w:val="22"/>
                <w:szCs w:val="22"/>
              </w:rPr>
            </w:pPr>
            <w:r w:rsidRPr="00A163BD">
              <w:rPr>
                <w:rFonts w:ascii="Times New Roman" w:hAnsi="Times New Roman"/>
                <w:color w:val="auto"/>
                <w:sz w:val="22"/>
                <w:szCs w:val="22"/>
              </w:rPr>
              <w:t xml:space="preserve">              Кочковского района Новосибирской области                                                                                                                С.В.Игнатьева</w:t>
            </w:r>
          </w:p>
        </w:tc>
      </w:tr>
    </w:tbl>
    <w:p w:rsidR="00A163BD" w:rsidRDefault="00A163BD" w:rsidP="00A163BD">
      <w:pPr>
        <w:rPr>
          <w:sz w:val="18"/>
          <w:szCs w:val="18"/>
        </w:rPr>
        <w:sectPr w:rsidR="00A163BD" w:rsidSect="00A163BD">
          <w:pgSz w:w="16838" w:h="11906" w:orient="landscape"/>
          <w:pgMar w:top="851" w:right="1134" w:bottom="1701" w:left="1134" w:header="709" w:footer="709" w:gutter="0"/>
          <w:cols w:space="708"/>
          <w:docGrid w:linePitch="360"/>
        </w:sectPr>
      </w:pPr>
    </w:p>
    <w:tbl>
      <w:tblPr>
        <w:tblpPr w:leftFromText="180" w:rightFromText="180" w:vertAnchor="text" w:horzAnchor="margin" w:tblpXSpec="center" w:tblpY="-42"/>
        <w:tblW w:w="9953" w:type="dxa"/>
        <w:tblCellSpacing w:w="15" w:type="dxa"/>
        <w:tblLayout w:type="fixed"/>
        <w:tblCellMar>
          <w:left w:w="0" w:type="dxa"/>
          <w:right w:w="0" w:type="dxa"/>
        </w:tblCellMar>
        <w:tblLook w:val="04A0"/>
      </w:tblPr>
      <w:tblGrid>
        <w:gridCol w:w="9953"/>
      </w:tblGrid>
      <w:tr w:rsidR="00A163BD" w:rsidTr="000102D6">
        <w:trPr>
          <w:tblCellSpacing w:w="15" w:type="dxa"/>
        </w:trPr>
        <w:tc>
          <w:tcPr>
            <w:tcW w:w="9893" w:type="dxa"/>
          </w:tcPr>
          <w:p w:rsidR="00A163BD" w:rsidRPr="00A163BD" w:rsidRDefault="00A163BD" w:rsidP="00A163BD">
            <w:pPr>
              <w:spacing w:after="0" w:line="240" w:lineRule="auto"/>
              <w:jc w:val="right"/>
              <w:rPr>
                <w:rFonts w:ascii="Times New Roman" w:hAnsi="Times New Roman" w:cs="Times New Roman"/>
              </w:rPr>
            </w:pP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 xml:space="preserve">Администрация Новоцелинного сельсовета </w:t>
            </w:r>
          </w:p>
          <w:p w:rsidR="00A163BD" w:rsidRPr="00A163BD" w:rsidRDefault="00A163BD" w:rsidP="00A163BD">
            <w:pPr>
              <w:spacing w:after="0" w:line="240" w:lineRule="auto"/>
              <w:jc w:val="center"/>
              <w:rPr>
                <w:rFonts w:ascii="Times New Roman" w:hAnsi="Times New Roman" w:cs="Times New Roman"/>
                <w:b/>
              </w:rPr>
            </w:pPr>
            <w:r w:rsidRPr="00A163BD">
              <w:rPr>
                <w:rFonts w:ascii="Times New Roman" w:hAnsi="Times New Roman" w:cs="Times New Roman"/>
                <w:b/>
              </w:rPr>
              <w:t>Кочковского района Новосибирской области</w:t>
            </w:r>
          </w:p>
          <w:p w:rsidR="00A163BD" w:rsidRPr="00A163BD" w:rsidRDefault="00A163BD" w:rsidP="00A163BD">
            <w:pPr>
              <w:spacing w:after="0" w:line="240" w:lineRule="auto"/>
              <w:rPr>
                <w:rFonts w:ascii="Times New Roman" w:hAnsi="Times New Roman" w:cs="Times New Roman"/>
              </w:rPr>
            </w:pP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ПОСТАНОВЛЕНИЕ</w:t>
            </w:r>
          </w:p>
          <w:p w:rsidR="00A163BD" w:rsidRPr="00A163BD" w:rsidRDefault="00A163BD" w:rsidP="00A163BD">
            <w:pPr>
              <w:spacing w:after="0" w:line="240" w:lineRule="auto"/>
              <w:rPr>
                <w:rFonts w:ascii="Times New Roman" w:hAnsi="Times New Roman" w:cs="Times New Roman"/>
              </w:rPr>
            </w:pP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xml:space="preserve">  22.11.2018                                                                                                            № 87</w:t>
            </w:r>
          </w:p>
          <w:p w:rsidR="00A163BD" w:rsidRPr="00A163BD" w:rsidRDefault="00A163BD" w:rsidP="00A163BD">
            <w:pPr>
              <w:spacing w:after="0" w:line="240" w:lineRule="auto"/>
              <w:rPr>
                <w:rFonts w:ascii="Times New Roman" w:hAnsi="Times New Roman" w:cs="Times New Roman"/>
              </w:rPr>
            </w:pP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 xml:space="preserve">Об утверждении Порядка  </w:t>
            </w: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предоставления межбюджетных трансфертов из бюджета Новоцелинного сельсовета Кочковского района бюджету Кочковского района на осуществление передачи части полномочий   Новоцелинного сельсовета в 2019 году</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ab/>
              <w:t xml:space="preserve">В соответствии со ст. 142.3 Бюджетного Кодекса Российской Федерации, Уставом  Новоцелинного сельсовета Кочковского района Новосибирской области   </w:t>
            </w:r>
          </w:p>
          <w:p w:rsidR="00A163BD" w:rsidRPr="00A163BD" w:rsidRDefault="00A163BD" w:rsidP="00A163BD">
            <w:pPr>
              <w:pStyle w:val="ConsNormal"/>
              <w:widowControl/>
              <w:tabs>
                <w:tab w:val="left" w:pos="720"/>
              </w:tabs>
              <w:ind w:right="0" w:firstLine="540"/>
              <w:rPr>
                <w:rFonts w:ascii="Times New Roman" w:hAnsi="Times New Roman" w:cs="Times New Roman"/>
                <w:sz w:val="22"/>
                <w:szCs w:val="22"/>
              </w:rPr>
            </w:pPr>
            <w:r w:rsidRPr="00A163BD">
              <w:rPr>
                <w:rFonts w:ascii="Times New Roman" w:hAnsi="Times New Roman" w:cs="Times New Roman"/>
                <w:sz w:val="22"/>
                <w:szCs w:val="22"/>
              </w:rPr>
              <w:t>ПОСТАНОВЛЯЮ:</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1. Утвердить Порядок предоставления межбюджетных трансфертов из бюджета   Новоцелинного сельсовета Кочковского района бюджету Кочковского района на осуществление передачи части полномочий  Новоцелинного сельсовета в 2019 году (Приложение).</w:t>
            </w:r>
          </w:p>
          <w:p w:rsidR="00A163BD" w:rsidRPr="00A163BD" w:rsidRDefault="00A163BD" w:rsidP="00A163BD">
            <w:pPr>
              <w:pStyle w:val="ConsNormal"/>
              <w:widowControl/>
              <w:ind w:left="48" w:right="0" w:firstLine="0"/>
              <w:jc w:val="both"/>
              <w:rPr>
                <w:rFonts w:ascii="Times New Roman" w:hAnsi="Times New Roman" w:cs="Times New Roman"/>
                <w:sz w:val="22"/>
                <w:szCs w:val="22"/>
              </w:rPr>
            </w:pPr>
            <w:r w:rsidRPr="00A163BD">
              <w:rPr>
                <w:rFonts w:ascii="Times New Roman" w:hAnsi="Times New Roman" w:cs="Times New Roman"/>
                <w:sz w:val="22"/>
                <w:szCs w:val="22"/>
              </w:rPr>
              <w:t>2. Настоящее Постановление вступает в силу с даты подписания.</w:t>
            </w:r>
          </w:p>
          <w:p w:rsidR="00A163BD" w:rsidRPr="00A163BD" w:rsidRDefault="00A163BD" w:rsidP="00A163BD">
            <w:pPr>
              <w:pStyle w:val="ConsNormal"/>
              <w:widowControl/>
              <w:ind w:left="48" w:right="0" w:firstLine="0"/>
              <w:jc w:val="both"/>
              <w:rPr>
                <w:rFonts w:ascii="Times New Roman" w:hAnsi="Times New Roman" w:cs="Times New Roman"/>
                <w:bCs/>
                <w:sz w:val="22"/>
                <w:szCs w:val="22"/>
              </w:rPr>
            </w:pPr>
            <w:r w:rsidRPr="00A163BD">
              <w:rPr>
                <w:rFonts w:ascii="Times New Roman" w:hAnsi="Times New Roman" w:cs="Times New Roman"/>
                <w:sz w:val="22"/>
                <w:szCs w:val="22"/>
              </w:rPr>
              <w:t xml:space="preserve">3. Опубликовать настоящее Постановление </w:t>
            </w:r>
            <w:r w:rsidRPr="00A163BD">
              <w:rPr>
                <w:rFonts w:ascii="Times New Roman" w:hAnsi="Times New Roman" w:cs="Times New Roman"/>
                <w:bCs/>
                <w:sz w:val="22"/>
                <w:szCs w:val="22"/>
              </w:rPr>
              <w:t>в периодическом печатном издании «</w:t>
            </w:r>
            <w:r w:rsidRPr="00A163BD">
              <w:rPr>
                <w:rFonts w:ascii="Times New Roman" w:hAnsi="Times New Roman" w:cs="Times New Roman"/>
                <w:sz w:val="22"/>
                <w:szCs w:val="22"/>
              </w:rPr>
              <w:t>Новоцелинный</w:t>
            </w:r>
            <w:r w:rsidRPr="00A163BD">
              <w:rPr>
                <w:rFonts w:ascii="Times New Roman" w:hAnsi="Times New Roman" w:cs="Times New Roman"/>
                <w:bCs/>
                <w:sz w:val="22"/>
                <w:szCs w:val="22"/>
              </w:rPr>
              <w:t xml:space="preserve"> вестник» и разместить на официальном сайте администрации </w:t>
            </w:r>
            <w:r w:rsidRPr="00A163BD">
              <w:rPr>
                <w:rFonts w:ascii="Times New Roman" w:hAnsi="Times New Roman" w:cs="Times New Roman"/>
                <w:sz w:val="22"/>
                <w:szCs w:val="22"/>
              </w:rPr>
              <w:t>Новоцелинного</w:t>
            </w:r>
            <w:r w:rsidRPr="00A163BD">
              <w:rPr>
                <w:rFonts w:ascii="Times New Roman" w:hAnsi="Times New Roman" w:cs="Times New Roman"/>
                <w:bCs/>
                <w:sz w:val="22"/>
                <w:szCs w:val="22"/>
              </w:rPr>
              <w:t xml:space="preserve"> сельсовета Кочковского района Новосибирской области.</w:t>
            </w:r>
          </w:p>
          <w:p w:rsidR="00A163BD" w:rsidRPr="00A163BD" w:rsidRDefault="00A163BD" w:rsidP="00A163BD">
            <w:pPr>
              <w:pStyle w:val="ConsNormal"/>
              <w:widowControl/>
              <w:ind w:left="48" w:right="0" w:firstLine="0"/>
              <w:jc w:val="both"/>
              <w:rPr>
                <w:rFonts w:ascii="Times New Roman" w:hAnsi="Times New Roman" w:cs="Times New Roman"/>
                <w:sz w:val="22"/>
                <w:szCs w:val="22"/>
              </w:rPr>
            </w:pPr>
            <w:r w:rsidRPr="00A163BD">
              <w:rPr>
                <w:rFonts w:ascii="Times New Roman" w:hAnsi="Times New Roman" w:cs="Times New Roman"/>
                <w:bCs/>
                <w:sz w:val="22"/>
                <w:szCs w:val="22"/>
              </w:rPr>
              <w:t>4.</w:t>
            </w:r>
            <w:r w:rsidRPr="00A163BD">
              <w:rPr>
                <w:rFonts w:ascii="Times New Roman" w:hAnsi="Times New Roman" w:cs="Times New Roman"/>
                <w:sz w:val="22"/>
                <w:szCs w:val="22"/>
              </w:rPr>
              <w:t>Контроль за исполнением настоящего Постановления оставляю за собой.</w:t>
            </w:r>
          </w:p>
          <w:p w:rsidR="00A163BD" w:rsidRPr="00A163BD" w:rsidRDefault="00A163BD" w:rsidP="00A163BD">
            <w:pPr>
              <w:pStyle w:val="ConsNormal"/>
              <w:widowControl/>
              <w:ind w:left="615" w:right="0" w:firstLine="0"/>
              <w:jc w:val="both"/>
              <w:rPr>
                <w:rFonts w:ascii="Times New Roman" w:hAnsi="Times New Roman" w:cs="Times New Roman"/>
                <w:sz w:val="22"/>
                <w:szCs w:val="22"/>
              </w:rPr>
            </w:pPr>
          </w:p>
          <w:p w:rsidR="00A163BD" w:rsidRPr="00A163BD" w:rsidRDefault="00A163BD" w:rsidP="00A163BD">
            <w:pPr>
              <w:pStyle w:val="ConsNormal"/>
              <w:widowControl/>
              <w:ind w:left="5400" w:right="0" w:firstLine="0"/>
              <w:jc w:val="right"/>
              <w:rPr>
                <w:rFonts w:ascii="Times New Roman" w:hAnsi="Times New Roman" w:cs="Times New Roman"/>
                <w:sz w:val="22"/>
                <w:szCs w:val="22"/>
              </w:rPr>
            </w:pPr>
          </w:p>
          <w:p w:rsidR="00A163BD" w:rsidRPr="00A163BD" w:rsidRDefault="00A163BD" w:rsidP="00A163BD">
            <w:pPr>
              <w:pStyle w:val="ConsNormal"/>
              <w:widowControl/>
              <w:ind w:right="0" w:firstLine="0"/>
              <w:rPr>
                <w:rFonts w:ascii="Times New Roman" w:hAnsi="Times New Roman" w:cs="Times New Roman"/>
                <w:sz w:val="22"/>
                <w:szCs w:val="22"/>
              </w:rPr>
            </w:pPr>
            <w:r w:rsidRPr="00A163BD">
              <w:rPr>
                <w:rFonts w:ascii="Times New Roman" w:hAnsi="Times New Roman" w:cs="Times New Roman"/>
                <w:sz w:val="22"/>
                <w:szCs w:val="22"/>
              </w:rPr>
              <w:t>Глава  Новоцелинного  сельсовета</w:t>
            </w:r>
          </w:p>
          <w:p w:rsidR="00A163BD" w:rsidRPr="00A163BD" w:rsidRDefault="00A163BD" w:rsidP="00A163BD">
            <w:pPr>
              <w:pStyle w:val="ConsNormal"/>
              <w:widowControl/>
              <w:ind w:right="0" w:firstLine="0"/>
              <w:rPr>
                <w:rFonts w:ascii="Times New Roman" w:hAnsi="Times New Roman" w:cs="Times New Roman"/>
                <w:sz w:val="22"/>
                <w:szCs w:val="22"/>
              </w:rPr>
            </w:pPr>
            <w:r w:rsidRPr="00A163BD">
              <w:rPr>
                <w:rFonts w:ascii="Times New Roman" w:hAnsi="Times New Roman" w:cs="Times New Roman"/>
                <w:sz w:val="22"/>
                <w:szCs w:val="22"/>
              </w:rPr>
              <w:t>Кочковского района Новосибирской области                                С.В. Игнатьева</w:t>
            </w:r>
          </w:p>
          <w:p w:rsidR="00A163BD" w:rsidRPr="00A163BD" w:rsidRDefault="00A163BD" w:rsidP="00A163BD">
            <w:pPr>
              <w:spacing w:after="0" w:line="240" w:lineRule="auto"/>
              <w:jc w:val="center"/>
              <w:rPr>
                <w:rFonts w:ascii="Times New Roman" w:hAnsi="Times New Roman" w:cs="Times New Roman"/>
              </w:rPr>
            </w:pPr>
          </w:p>
          <w:p w:rsidR="00A163BD" w:rsidRPr="00A163BD" w:rsidRDefault="00A163BD" w:rsidP="00A163BD">
            <w:pPr>
              <w:spacing w:after="0" w:line="240" w:lineRule="auto"/>
              <w:jc w:val="right"/>
              <w:rPr>
                <w:rFonts w:ascii="Times New Roman" w:hAnsi="Times New Roman" w:cs="Times New Roman"/>
              </w:rPr>
            </w:pP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color w:val="000000"/>
              </w:rPr>
              <w:t xml:space="preserve">                                         </w:t>
            </w:r>
            <w:r w:rsidRPr="00A163BD">
              <w:rPr>
                <w:rFonts w:ascii="Times New Roman" w:hAnsi="Times New Roman" w:cs="Times New Roman"/>
              </w:rPr>
              <w:t>Приложение</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предоставления и</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расходования финансовых средств</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 межбюджетных трансфертов) из бюджета</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Новоцелинного   сельсовета</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бюджету Кочковского района</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на осуществление передачи части полномочий</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Новоцелинного  сельсовета в 2019 году и плановом периоде 2020-2021 гг</w:t>
            </w:r>
          </w:p>
          <w:p w:rsidR="00A163BD" w:rsidRPr="00A163BD" w:rsidRDefault="00A163BD" w:rsidP="00A163BD">
            <w:pPr>
              <w:spacing w:after="0" w:line="240" w:lineRule="auto"/>
              <w:jc w:val="center"/>
              <w:rPr>
                <w:rFonts w:ascii="Times New Roman" w:hAnsi="Times New Roman" w:cs="Times New Roman"/>
              </w:rPr>
            </w:pPr>
          </w:p>
          <w:p w:rsidR="00A163BD" w:rsidRPr="00A163BD" w:rsidRDefault="00A163BD" w:rsidP="00A163BD">
            <w:pPr>
              <w:spacing w:after="0" w:line="240" w:lineRule="auto"/>
              <w:jc w:val="center"/>
              <w:rPr>
                <w:rFonts w:ascii="Times New Roman" w:hAnsi="Times New Roman" w:cs="Times New Roman"/>
              </w:rPr>
            </w:pP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ПОРЯДОК</w:t>
            </w:r>
            <w:r w:rsidRPr="00A163BD">
              <w:rPr>
                <w:rFonts w:ascii="Times New Roman" w:hAnsi="Times New Roman" w:cs="Times New Roman"/>
              </w:rPr>
              <w:br/>
              <w:t>предоставления межбюджетных трансфертов из бюджета Новоцелинного сельсовета Кочковского района бюджету Кочковского района на осуществление передаваемой части полномочий    Новоцелинного  сельсовета в 2019 году</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1. Порядок предоставления и расходования финансовых средств  из бюджета    Новоцелинного  сельсовета Кочковского района  бюджету Кочковского района на осуществление передачи части полномочий Новоцелинного    сельсовета в 2019 году и плановом периоде 2020-2021гг. (далее — порядок), определяет условия предоставления и расходования межбюджетных трансфертов из бюджета    Новоцелинного сельсовета Кочковского района  бюджету Кочковского района Новосибирской области на осуществление переданных части полномочий    Новоцелинного сельсовета в 2019 году и плановом периоде 2020-2021гг.</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2. Межбюджетные трансферты предоставляются в целях финансового обеспечения расходных обязательств района, возникающих при выполнении переданных им части полномочий по решению вопросов местного значения   Новоцелинного сельсовета бюджету Кочковского района на осуществление переданных части полномочий  Новоцелинного в 2019 году и плановом периоде 2020-2021гг, согласно заключенным Соглашениям.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lastRenderedPageBreak/>
              <w:t xml:space="preserve">3. Межбюджетные трансферты предоставляются бюджету Кочковского района в соответствии со сводной бюджетной росписью бюджета Новоцелинного    сельсовета в пределах средств, предусмотренных на указанные цели Решением Совета депутатов  Новоцелинного сельсовета Кочковского района Новосибирской области от 26.12. 2018 г. № 1 «О бюджете    Новоцелинного  сельсовета Кочковского района Новосибирской области на 2019  и плановый период 2020-2021 годов» и утвержденных лимитов бюджетных обязательств.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4. Межбюджетные трансферты, не использованные в текущем финансовом году, подлежат использованию органами местного самоуправления Кочковского района в очередном финансовом году на те же цели.</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При отсутствии потребности в межбюджетных трансфертах их неиспользованный остаток подлежит возврату в бюджет  Новоцелинного сельсовета Кочковского района Новосибирской области.</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5. Орган местного самоуправления Кочковского района ежеквартально не позднее 30 числа месяца, следующего за отчетным периодом, представляет в Администрацию Новоцелинного сельсовета Кочковского района Новосибирской области отчет о расходовании  межбюджетных трансфертов (приложение 1 к настоящему порядку).</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6. Расходование межбюджетных трансфертов носит строго целевой характер.</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Ответственность за нецелевое использование межбюджетных трансфертов и достоверность документов и отчетности, предоставляемых  в соответствии с настоящим порядком и законодательством Российской Федерации и законодательством Новосибирской области, несут органы местного самоуправления Кочковского района, которым предусмотрены межбюджетные трансферты в текущем финансовом году.</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 xml:space="preserve">7. Контроль за целевым использованием межбюджетных трансфертов осуществляется органами местного самоуправления Новоцелинного   сельсовета. </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Администрация Новоцелинного сельсовета Кочковского района Новосибирской области имеет право дополнительно запрашивать у органов местного самоуправления документы, расчеты, пояснения в письменной форме, подтверждающие целевое использование межбюджетных трансфертов и соответствие осуществленных расходов за счет предоставленных из бюджета    Новоцелинного  сельсовета межбюджетных трансфертов требованиям действующего законодательства Российской Федерации и настоящего порядка.</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8. Межбюджетные трансферты, использованные не по целевому назначению, взыскиваются в порядке, установленном законодательством Российской Федерации и законодательством Новосибирской области.</w:t>
            </w:r>
          </w:p>
          <w:p w:rsidR="00A163BD" w:rsidRPr="00A163BD" w:rsidRDefault="00A163BD" w:rsidP="00A163BD">
            <w:pPr>
              <w:spacing w:after="0" w:line="240" w:lineRule="auto"/>
              <w:jc w:val="both"/>
              <w:rPr>
                <w:rFonts w:ascii="Times New Roman" w:hAnsi="Times New Roman" w:cs="Times New Roman"/>
              </w:rPr>
            </w:pPr>
            <w:r w:rsidRPr="00A163BD">
              <w:rPr>
                <w:rFonts w:ascii="Times New Roman" w:hAnsi="Times New Roman" w:cs="Times New Roman"/>
              </w:rPr>
              <w:t>9. В случае несоблюдения настоящего порядка администрация   Новоцелинного сельсовета Кочковского района Новосибирской области вправе расторгнуть соглашение в одностороннем порядке.</w:t>
            </w:r>
          </w:p>
          <w:p w:rsidR="00A163BD" w:rsidRPr="00A163BD" w:rsidRDefault="00A163BD" w:rsidP="00A163BD">
            <w:pPr>
              <w:spacing w:after="0" w:line="240" w:lineRule="auto"/>
              <w:jc w:val="right"/>
              <w:rPr>
                <w:rFonts w:ascii="Times New Roman" w:hAnsi="Times New Roman" w:cs="Times New Roman"/>
              </w:rPr>
            </w:pP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 xml:space="preserve">Приложение </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к Порядку предоставления и</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расходования финансовых средств</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 межбюджетных трансфертов) из бюджета</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Новоцелинного  сельсовета</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бюджету Кочковского района</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на осуществление передаваемой части полномочий</w:t>
            </w:r>
          </w:p>
          <w:p w:rsidR="00A163BD" w:rsidRPr="00A163BD" w:rsidRDefault="00A163BD" w:rsidP="00A163BD">
            <w:pPr>
              <w:spacing w:after="0" w:line="240" w:lineRule="auto"/>
              <w:jc w:val="right"/>
              <w:rPr>
                <w:rFonts w:ascii="Times New Roman" w:hAnsi="Times New Roman" w:cs="Times New Roman"/>
              </w:rPr>
            </w:pPr>
            <w:r w:rsidRPr="00A163BD">
              <w:rPr>
                <w:rFonts w:ascii="Times New Roman" w:hAnsi="Times New Roman" w:cs="Times New Roman"/>
              </w:rPr>
              <w:t>Новоцелинного  сельсовета в 2019 году и плановом периоде 2020-2021 гг</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ОТЧЕТ</w:t>
            </w: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о расходовании межбюджетных трансфертов из бюджета    Новоцелинного   сельсовета Кочковского района  бюджету Кочковского района</w:t>
            </w: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на осуществление передаваемой части полномочий</w:t>
            </w:r>
          </w:p>
          <w:p w:rsidR="00A163BD" w:rsidRPr="00A163BD" w:rsidRDefault="00A163BD" w:rsidP="00A163BD">
            <w:pPr>
              <w:spacing w:after="0" w:line="240" w:lineRule="auto"/>
              <w:jc w:val="center"/>
              <w:rPr>
                <w:rFonts w:ascii="Times New Roman" w:hAnsi="Times New Roman" w:cs="Times New Roman"/>
              </w:rPr>
            </w:pPr>
            <w:r w:rsidRPr="00A163BD">
              <w:rPr>
                <w:rFonts w:ascii="Times New Roman" w:hAnsi="Times New Roman" w:cs="Times New Roman"/>
              </w:rPr>
              <w:t>Новоцелинного сельсовета в 2019 году и плановом периоде 2020-2021гг. </w:t>
            </w:r>
          </w:p>
          <w:p w:rsidR="00A163BD" w:rsidRPr="00A163BD" w:rsidRDefault="00A163BD" w:rsidP="00A163BD">
            <w:pPr>
              <w:spacing w:after="0" w:line="240" w:lineRule="auto"/>
              <w:jc w:val="center"/>
              <w:rPr>
                <w:rFonts w:ascii="Times New Roman" w:hAnsi="Times New Roman" w:cs="Times New Roman"/>
              </w:rPr>
            </w:pP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срок предоставления - ежеквартально,</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не позднее 30 числа месяца,</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следующего за отчетным периодом </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на  ______________________ 20_____г.</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tbl>
            <w:tblPr>
              <w:tblW w:w="9730" w:type="dxa"/>
              <w:jc w:val="center"/>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tblPr>
            <w:tblGrid>
              <w:gridCol w:w="542"/>
              <w:gridCol w:w="688"/>
              <w:gridCol w:w="1611"/>
              <w:gridCol w:w="1593"/>
              <w:gridCol w:w="869"/>
              <w:gridCol w:w="1436"/>
              <w:gridCol w:w="1652"/>
              <w:gridCol w:w="1339"/>
            </w:tblGrid>
            <w:tr w:rsidR="00A163BD" w:rsidRPr="00A163BD" w:rsidTr="000102D6">
              <w:trPr>
                <w:tblCellSpacing w:w="0" w:type="dxa"/>
                <w:jc w:val="center"/>
              </w:trPr>
              <w:tc>
                <w:tcPr>
                  <w:tcW w:w="543"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ФКР КЦС</w:t>
                  </w:r>
                  <w:r w:rsidRPr="00A163BD">
                    <w:rPr>
                      <w:rFonts w:ascii="Times New Roman" w:hAnsi="Times New Roman" w:cs="Times New Roman"/>
                    </w:rPr>
                    <w:lastRenderedPageBreak/>
                    <w:t>Р КВР</w:t>
                  </w:r>
                </w:p>
              </w:tc>
              <w:tc>
                <w:tcPr>
                  <w:tcW w:w="688"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КОСГУ</w:t>
                  </w:r>
                </w:p>
              </w:tc>
              <w:tc>
                <w:tcPr>
                  <w:tcW w:w="1611"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Предусмотрено иных </w:t>
                  </w:r>
                  <w:r w:rsidRPr="00A163BD">
                    <w:rPr>
                      <w:rFonts w:ascii="Times New Roman" w:hAnsi="Times New Roman" w:cs="Times New Roman"/>
                    </w:rPr>
                    <w:lastRenderedPageBreak/>
                    <w:t>межбюджетных трансфертов на год</w:t>
                  </w:r>
                </w:p>
              </w:tc>
              <w:tc>
                <w:tcPr>
                  <w:tcW w:w="1593"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 xml:space="preserve">Поступило   </w:t>
                  </w:r>
                  <w:r w:rsidRPr="00A163BD">
                    <w:rPr>
                      <w:rFonts w:ascii="Times New Roman" w:hAnsi="Times New Roman" w:cs="Times New Roman"/>
                    </w:rPr>
                    <w:br/>
                    <w:t xml:space="preserve">средств из    </w:t>
                  </w:r>
                  <w:r w:rsidRPr="00A163BD">
                    <w:rPr>
                      <w:rFonts w:ascii="Times New Roman" w:hAnsi="Times New Roman" w:cs="Times New Roman"/>
                    </w:rPr>
                    <w:br/>
                  </w:r>
                  <w:r w:rsidRPr="00A163BD">
                    <w:rPr>
                      <w:rFonts w:ascii="Times New Roman" w:hAnsi="Times New Roman" w:cs="Times New Roman"/>
                    </w:rPr>
                    <w:lastRenderedPageBreak/>
                    <w:t>бюджета    Новоцелинного   сельсовета</w:t>
                  </w:r>
                </w:p>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 бюджету Кочковского района </w:t>
                  </w:r>
                </w:p>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с  начала года</w:t>
                  </w:r>
                </w:p>
              </w:tc>
              <w:tc>
                <w:tcPr>
                  <w:tcW w:w="869"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 xml:space="preserve">Остаток </w:t>
                  </w:r>
                  <w:r w:rsidRPr="00A163BD">
                    <w:rPr>
                      <w:rFonts w:ascii="Times New Roman" w:hAnsi="Times New Roman" w:cs="Times New Roman"/>
                    </w:rPr>
                    <w:br/>
                    <w:t xml:space="preserve">средств </w:t>
                  </w:r>
                  <w:r w:rsidRPr="00A163BD">
                    <w:rPr>
                      <w:rFonts w:ascii="Times New Roman" w:hAnsi="Times New Roman" w:cs="Times New Roman"/>
                    </w:rPr>
                    <w:br/>
                  </w:r>
                  <w:r w:rsidRPr="00A163BD">
                    <w:rPr>
                      <w:rFonts w:ascii="Times New Roman" w:hAnsi="Times New Roman" w:cs="Times New Roman"/>
                    </w:rPr>
                    <w:lastRenderedPageBreak/>
                    <w:t xml:space="preserve">на начало   </w:t>
                  </w:r>
                  <w:r w:rsidRPr="00A163BD">
                    <w:rPr>
                      <w:rFonts w:ascii="Times New Roman" w:hAnsi="Times New Roman" w:cs="Times New Roman"/>
                    </w:rPr>
                    <w:br/>
                    <w:t xml:space="preserve">отчетного </w:t>
                  </w:r>
                  <w:r w:rsidRPr="00A163BD">
                    <w:rPr>
                      <w:rFonts w:ascii="Times New Roman" w:hAnsi="Times New Roman" w:cs="Times New Roman"/>
                    </w:rPr>
                    <w:br/>
                    <w:t>периода</w:t>
                  </w:r>
                </w:p>
              </w:tc>
              <w:tc>
                <w:tcPr>
                  <w:tcW w:w="1436"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 xml:space="preserve">Произведено  </w:t>
                  </w:r>
                  <w:r w:rsidRPr="00A163BD">
                    <w:rPr>
                      <w:rFonts w:ascii="Times New Roman" w:hAnsi="Times New Roman" w:cs="Times New Roman"/>
                    </w:rPr>
                    <w:br/>
                    <w:t xml:space="preserve">расходов </w:t>
                  </w:r>
                  <w:r w:rsidRPr="00A163BD">
                    <w:rPr>
                      <w:rFonts w:ascii="Times New Roman" w:hAnsi="Times New Roman" w:cs="Times New Roman"/>
                    </w:rPr>
                    <w:br/>
                  </w:r>
                  <w:r w:rsidRPr="00A163BD">
                    <w:rPr>
                      <w:rFonts w:ascii="Times New Roman" w:hAnsi="Times New Roman" w:cs="Times New Roman"/>
                    </w:rPr>
                    <w:lastRenderedPageBreak/>
                    <w:t>из бюджета</w:t>
                  </w:r>
                </w:p>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Новоцелинного сельсовета</w:t>
                  </w:r>
                </w:p>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 бюджету Кочковского района </w:t>
                  </w:r>
                </w:p>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с начала года     </w:t>
                  </w:r>
                  <w:r w:rsidRPr="00A163BD">
                    <w:rPr>
                      <w:rFonts w:ascii="Times New Roman" w:hAnsi="Times New Roman" w:cs="Times New Roman"/>
                    </w:rPr>
                    <w:br/>
                    <w:t>(кассовые</w:t>
                  </w:r>
                  <w:r w:rsidRPr="00A163BD">
                    <w:rPr>
                      <w:rFonts w:ascii="Times New Roman" w:hAnsi="Times New Roman" w:cs="Times New Roman"/>
                    </w:rPr>
                    <w:br/>
                    <w:t>расходы)</w:t>
                  </w:r>
                </w:p>
              </w:tc>
              <w:tc>
                <w:tcPr>
                  <w:tcW w:w="1652"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 xml:space="preserve">Остаток </w:t>
                  </w:r>
                  <w:r w:rsidRPr="00A163BD">
                    <w:rPr>
                      <w:rFonts w:ascii="Times New Roman" w:hAnsi="Times New Roman" w:cs="Times New Roman"/>
                    </w:rPr>
                    <w:br/>
                    <w:t>неиспользованн</w:t>
                  </w:r>
                  <w:r w:rsidRPr="00A163BD">
                    <w:rPr>
                      <w:rFonts w:ascii="Times New Roman" w:hAnsi="Times New Roman" w:cs="Times New Roman"/>
                    </w:rPr>
                    <w:lastRenderedPageBreak/>
                    <w:t xml:space="preserve">ых  </w:t>
                  </w:r>
                  <w:r w:rsidRPr="00A163BD">
                    <w:rPr>
                      <w:rFonts w:ascii="Times New Roman" w:hAnsi="Times New Roman" w:cs="Times New Roman"/>
                    </w:rPr>
                    <w:br/>
                    <w:t xml:space="preserve">средств </w:t>
                  </w:r>
                  <w:r w:rsidRPr="00A163BD">
                    <w:rPr>
                      <w:rFonts w:ascii="Times New Roman" w:hAnsi="Times New Roman" w:cs="Times New Roman"/>
                    </w:rPr>
                    <w:br/>
                    <w:t>на конец</w:t>
                  </w:r>
                  <w:r w:rsidRPr="00A163BD">
                    <w:rPr>
                      <w:rFonts w:ascii="Times New Roman" w:hAnsi="Times New Roman" w:cs="Times New Roman"/>
                    </w:rPr>
                    <w:br/>
                    <w:t xml:space="preserve">отчетного </w:t>
                  </w:r>
                </w:p>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периода     </w:t>
                  </w:r>
                  <w:r w:rsidRPr="00A163BD">
                    <w:rPr>
                      <w:rFonts w:ascii="Times New Roman" w:hAnsi="Times New Roman" w:cs="Times New Roman"/>
                    </w:rPr>
                    <w:br/>
                    <w:t>(графа 4+ 5 - 6)</w:t>
                  </w:r>
                </w:p>
              </w:tc>
              <w:tc>
                <w:tcPr>
                  <w:tcW w:w="1339"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 xml:space="preserve">Причины </w:t>
                  </w:r>
                  <w:r w:rsidRPr="00A163BD">
                    <w:rPr>
                      <w:rFonts w:ascii="Times New Roman" w:hAnsi="Times New Roman" w:cs="Times New Roman"/>
                    </w:rPr>
                    <w:br/>
                    <w:t>возникновени</w:t>
                  </w:r>
                  <w:r w:rsidRPr="00A163BD">
                    <w:rPr>
                      <w:rFonts w:ascii="Times New Roman" w:hAnsi="Times New Roman" w:cs="Times New Roman"/>
                    </w:rPr>
                    <w:lastRenderedPageBreak/>
                    <w:t xml:space="preserve">я  </w:t>
                  </w:r>
                  <w:r w:rsidRPr="00A163BD">
                    <w:rPr>
                      <w:rFonts w:ascii="Times New Roman" w:hAnsi="Times New Roman" w:cs="Times New Roman"/>
                    </w:rPr>
                    <w:br/>
                    <w:t>остатка</w:t>
                  </w:r>
                </w:p>
              </w:tc>
            </w:tr>
            <w:tr w:rsidR="00A163BD" w:rsidRPr="00A163BD" w:rsidTr="000102D6">
              <w:trPr>
                <w:tblCellSpacing w:w="0" w:type="dxa"/>
                <w:jc w:val="center"/>
              </w:trPr>
              <w:tc>
                <w:tcPr>
                  <w:tcW w:w="543"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lastRenderedPageBreak/>
                    <w:t xml:space="preserve">1 </w:t>
                  </w:r>
                </w:p>
              </w:tc>
              <w:tc>
                <w:tcPr>
                  <w:tcW w:w="688"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2 </w:t>
                  </w:r>
                </w:p>
              </w:tc>
              <w:tc>
                <w:tcPr>
                  <w:tcW w:w="1611"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3 </w:t>
                  </w:r>
                </w:p>
              </w:tc>
              <w:tc>
                <w:tcPr>
                  <w:tcW w:w="1593"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4 </w:t>
                  </w:r>
                </w:p>
              </w:tc>
              <w:tc>
                <w:tcPr>
                  <w:tcW w:w="869"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5 </w:t>
                  </w:r>
                </w:p>
              </w:tc>
              <w:tc>
                <w:tcPr>
                  <w:tcW w:w="1436"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6 </w:t>
                  </w:r>
                </w:p>
              </w:tc>
              <w:tc>
                <w:tcPr>
                  <w:tcW w:w="1652"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7 </w:t>
                  </w:r>
                </w:p>
              </w:tc>
              <w:tc>
                <w:tcPr>
                  <w:tcW w:w="1339"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xml:space="preserve">8 </w:t>
                  </w:r>
                </w:p>
              </w:tc>
            </w:tr>
            <w:tr w:rsidR="00A163BD" w:rsidRPr="00A163BD" w:rsidTr="000102D6">
              <w:trPr>
                <w:tblCellSpacing w:w="0" w:type="dxa"/>
                <w:jc w:val="center"/>
              </w:trPr>
              <w:tc>
                <w:tcPr>
                  <w:tcW w:w="543"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688"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1611"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1593"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869"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1436"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1652"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c>
                <w:tcPr>
                  <w:tcW w:w="1339" w:type="dxa"/>
                  <w:tcBorders>
                    <w:top w:val="outset" w:sz="6" w:space="0" w:color="auto"/>
                    <w:left w:val="outset" w:sz="6" w:space="0" w:color="auto"/>
                    <w:bottom w:val="outset" w:sz="6" w:space="0" w:color="auto"/>
                    <w:right w:val="outset" w:sz="6" w:space="0" w:color="auto"/>
                  </w:tcBorders>
                </w:tcPr>
                <w:p w:rsidR="00A163BD" w:rsidRPr="00A163BD" w:rsidRDefault="00A163BD" w:rsidP="00A163BD">
                  <w:pPr>
                    <w:framePr w:hSpace="180" w:wrap="around" w:vAnchor="text" w:hAnchor="margin" w:xAlign="center" w:y="-42"/>
                    <w:spacing w:after="0" w:line="240" w:lineRule="auto"/>
                    <w:rPr>
                      <w:rFonts w:ascii="Times New Roman" w:hAnsi="Times New Roman" w:cs="Times New Roman"/>
                    </w:rPr>
                  </w:pPr>
                  <w:r w:rsidRPr="00A163BD">
                    <w:rPr>
                      <w:rFonts w:ascii="Times New Roman" w:hAnsi="Times New Roman" w:cs="Times New Roman"/>
                    </w:rPr>
                    <w:t> </w:t>
                  </w:r>
                </w:p>
              </w:tc>
            </w:tr>
          </w:tbl>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Руководитель              _________                     _____________________</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(подпись)                     (расшифровка подписи)</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Главный бухгалтер     _________                     ______________________</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(подпись)                      (расшифровка подписи)</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Pr="00A163BD" w:rsidRDefault="00A163BD" w:rsidP="00A163BD">
            <w:pPr>
              <w:spacing w:after="0" w:line="240" w:lineRule="auto"/>
              <w:rPr>
                <w:rFonts w:ascii="Times New Roman" w:hAnsi="Times New Roman" w:cs="Times New Roman"/>
              </w:rPr>
            </w:pPr>
            <w:r w:rsidRPr="00A163BD">
              <w:rPr>
                <w:rFonts w:ascii="Times New Roman" w:hAnsi="Times New Roman" w:cs="Times New Roman"/>
              </w:rPr>
              <w:t> </w:t>
            </w:r>
          </w:p>
          <w:p w:rsidR="00A163BD" w:rsidRDefault="00A163BD" w:rsidP="00A163BD">
            <w:pPr>
              <w:spacing w:after="0" w:line="240" w:lineRule="auto"/>
            </w:pPr>
            <w:r w:rsidRPr="00A163BD">
              <w:rPr>
                <w:rFonts w:ascii="Times New Roman" w:hAnsi="Times New Roman" w:cs="Times New Roman"/>
              </w:rPr>
              <w:t xml:space="preserve">"__" __________ 200_ г. </w:t>
            </w:r>
          </w:p>
        </w:tc>
      </w:tr>
    </w:tbl>
    <w:p w:rsidR="00A163BD" w:rsidRDefault="00A163BD" w:rsidP="00A163BD"/>
    <w:p w:rsidR="00A163BD" w:rsidRDefault="00A163BD" w:rsidP="00A163BD">
      <w:pPr>
        <w:rPr>
          <w:sz w:val="18"/>
          <w:szCs w:val="18"/>
        </w:rPr>
      </w:pPr>
    </w:p>
    <w:p w:rsidR="00A163BD" w:rsidRDefault="00A163BD" w:rsidP="00A163BD">
      <w:pPr>
        <w:rPr>
          <w:sz w:val="18"/>
          <w:szCs w:val="18"/>
        </w:rPr>
      </w:pPr>
    </w:p>
    <w:p w:rsidR="00A163BD" w:rsidRDefault="00A163BD" w:rsidP="00A163BD">
      <w:pPr>
        <w:rPr>
          <w:sz w:val="18"/>
          <w:szCs w:val="18"/>
        </w:rPr>
      </w:pPr>
    </w:p>
    <w:p w:rsidR="00A163BD" w:rsidRDefault="00A163BD" w:rsidP="00A163BD">
      <w:pPr>
        <w:rPr>
          <w:sz w:val="18"/>
          <w:szCs w:val="18"/>
        </w:rPr>
      </w:pPr>
    </w:p>
    <w:p w:rsidR="00A163BD" w:rsidRDefault="00A163BD" w:rsidP="00A163BD">
      <w:pPr>
        <w:rPr>
          <w:sz w:val="18"/>
          <w:szCs w:val="18"/>
        </w:rPr>
      </w:pPr>
    </w:p>
    <w:p w:rsidR="00A163BD" w:rsidRPr="00A163BD" w:rsidRDefault="00A163BD" w:rsidP="00A163BD">
      <w:pPr>
        <w:spacing w:after="0" w:line="240" w:lineRule="auto"/>
        <w:rPr>
          <w:rFonts w:ascii="Times New Roman" w:hAnsi="Times New Roman" w:cs="Times New Roman"/>
        </w:rPr>
      </w:pPr>
    </w:p>
    <w:p w:rsidR="00BB1CF6" w:rsidRDefault="00BB1CF6"/>
    <w:p w:rsidR="00BB1CF6" w:rsidRPr="002A72D1" w:rsidRDefault="00BB1CF6" w:rsidP="00BB1CF6">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w:t>
      </w:r>
      <w:r>
        <w:rPr>
          <w:rFonts w:ascii="Times New Roman" w:hAnsi="Times New Roman" w:cs="Times New Roman"/>
          <w:sz w:val="22"/>
          <w:szCs w:val="22"/>
        </w:rPr>
        <w:t xml:space="preserve"> </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44 </w:t>
      </w:r>
      <w:r w:rsidRPr="002A72D1">
        <w:rPr>
          <w:rFonts w:ascii="Times New Roman" w:hAnsi="Times New Roman" w:cs="Times New Roman"/>
          <w:sz w:val="22"/>
          <w:szCs w:val="22"/>
        </w:rPr>
        <w:t>(</w:t>
      </w:r>
      <w:r>
        <w:rPr>
          <w:rFonts w:ascii="Times New Roman" w:hAnsi="Times New Roman" w:cs="Times New Roman"/>
          <w:sz w:val="22"/>
          <w:szCs w:val="22"/>
        </w:rPr>
        <w:t>340</w:t>
      </w:r>
      <w:r w:rsidRPr="002A72D1">
        <w:rPr>
          <w:rFonts w:ascii="Times New Roman" w:hAnsi="Times New Roman" w:cs="Times New Roman"/>
          <w:sz w:val="22"/>
          <w:szCs w:val="22"/>
        </w:rPr>
        <w:t>)</w:t>
      </w:r>
    </w:p>
    <w:p w:rsidR="00BB1CF6" w:rsidRPr="002A72D1" w:rsidRDefault="00BB1CF6" w:rsidP="00BB1C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2</w:t>
      </w:r>
      <w:r w:rsidR="00A163BD">
        <w:rPr>
          <w:rFonts w:ascii="Times New Roman" w:eastAsia="Times New Roman" w:hAnsi="Times New Roman" w:cs="Times New Roman"/>
        </w:rPr>
        <w:t>7</w:t>
      </w:r>
      <w:r>
        <w:rPr>
          <w:rFonts w:ascii="Times New Roman" w:eastAsia="Times New Roman" w:hAnsi="Times New Roman" w:cs="Times New Roman"/>
        </w:rPr>
        <w:t xml:space="preserve"> ноября </w:t>
      </w:r>
      <w:r w:rsidRPr="002A72D1">
        <w:rPr>
          <w:rFonts w:ascii="Times New Roman" w:eastAsia="Times New Roman" w:hAnsi="Times New Roman" w:cs="Times New Roman"/>
        </w:rPr>
        <w:t xml:space="preserve"> 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BB1CF6" w:rsidRPr="002A72D1" w:rsidRDefault="00BB1CF6" w:rsidP="00BB1C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BB1CF6" w:rsidRPr="002A72D1" w:rsidRDefault="00BB1CF6" w:rsidP="00BB1C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BB1CF6" w:rsidRPr="002A72D1" w:rsidRDefault="00BB1CF6" w:rsidP="00BB1CF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BB1CF6" w:rsidRPr="002A72D1" w:rsidRDefault="00BB1CF6" w:rsidP="00BB1CF6">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BB1CF6" w:rsidRPr="00950A90" w:rsidRDefault="00BB1CF6" w:rsidP="00BB1CF6">
      <w:pPr>
        <w:pStyle w:val="23"/>
      </w:pPr>
      <w:r>
        <w:rPr>
          <w:sz w:val="22"/>
          <w:szCs w:val="22"/>
        </w:rPr>
        <w:t xml:space="preserve">Светлана Владимировна </w:t>
      </w:r>
      <w:r w:rsidRPr="002A72D1">
        <w:rPr>
          <w:sz w:val="22"/>
          <w:szCs w:val="22"/>
        </w:rPr>
        <w:t xml:space="preserve">                                                        с.Новоцелинное, ул.Комсомольская, 9</w:t>
      </w:r>
    </w:p>
    <w:p w:rsidR="00BB1CF6" w:rsidRDefault="00BB1CF6"/>
    <w:sectPr w:rsidR="00BB1CF6" w:rsidSect="00F245E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083E" w:rsidRDefault="0060083E" w:rsidP="00A163BD">
      <w:pPr>
        <w:spacing w:after="0" w:line="240" w:lineRule="auto"/>
      </w:pPr>
      <w:r>
        <w:separator/>
      </w:r>
    </w:p>
  </w:endnote>
  <w:endnote w:type="continuationSeparator" w:id="0">
    <w:p w:rsidR="0060083E" w:rsidRDefault="0060083E" w:rsidP="00A163B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518591"/>
      <w:docPartObj>
        <w:docPartGallery w:val="Page Numbers (Bottom of Page)"/>
        <w:docPartUnique/>
      </w:docPartObj>
    </w:sdtPr>
    <w:sdtContent>
      <w:p w:rsidR="00A163BD" w:rsidRDefault="00A163BD">
        <w:pPr>
          <w:pStyle w:val="afc"/>
          <w:jc w:val="right"/>
        </w:pPr>
        <w:fldSimple w:instr=" PAGE   \* MERGEFORMAT ">
          <w:r w:rsidR="00B6212A">
            <w:rPr>
              <w:noProof/>
            </w:rPr>
            <w:t>10</w:t>
          </w:r>
        </w:fldSimple>
      </w:p>
    </w:sdtContent>
  </w:sdt>
  <w:p w:rsidR="00A163BD" w:rsidRDefault="00A163BD">
    <w:pPr>
      <w:pStyle w:val="af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083E" w:rsidRDefault="0060083E" w:rsidP="00A163BD">
      <w:pPr>
        <w:spacing w:after="0" w:line="240" w:lineRule="auto"/>
      </w:pPr>
      <w:r>
        <w:separator/>
      </w:r>
    </w:p>
  </w:footnote>
  <w:footnote w:type="continuationSeparator" w:id="0">
    <w:p w:rsidR="0060083E" w:rsidRDefault="0060083E" w:rsidP="00A163B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A823B9"/>
    <w:multiLevelType w:val="hybridMultilevel"/>
    <w:tmpl w:val="25D0E14A"/>
    <w:lvl w:ilvl="0" w:tplc="E55C863C">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601B3330"/>
    <w:multiLevelType w:val="multilevel"/>
    <w:tmpl w:val="25D0E14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BB1CF6"/>
    <w:rsid w:val="0008608D"/>
    <w:rsid w:val="00086BB7"/>
    <w:rsid w:val="0060083E"/>
    <w:rsid w:val="00804C2C"/>
    <w:rsid w:val="008758D3"/>
    <w:rsid w:val="008A285D"/>
    <w:rsid w:val="008D73CA"/>
    <w:rsid w:val="00A163BD"/>
    <w:rsid w:val="00B6212A"/>
    <w:rsid w:val="00BB1CF6"/>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0" w:unhideWhenUsed="0" w:qFormat="1"/>
    <w:lsdException w:name="Emphasis" w:semiHidden="0" w:uiPriority="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1CF6"/>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BB1CF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BB1CF6"/>
    <w:rPr>
      <w:rFonts w:ascii="Arial" w:hAnsi="Arial" w:cs="Arial"/>
    </w:rPr>
  </w:style>
  <w:style w:type="paragraph" w:styleId="23">
    <w:name w:val="Body Text 2"/>
    <w:basedOn w:val="a"/>
    <w:link w:val="24"/>
    <w:rsid w:val="00BB1CF6"/>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uiPriority w:val="99"/>
    <w:rsid w:val="00BB1CF6"/>
    <w:rPr>
      <w:sz w:val="24"/>
      <w:szCs w:val="24"/>
    </w:rPr>
  </w:style>
  <w:style w:type="table" w:styleId="af3">
    <w:name w:val="Table Grid"/>
    <w:basedOn w:val="a1"/>
    <w:rsid w:val="00A163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semiHidden/>
    <w:rsid w:val="00A163BD"/>
    <w:pPr>
      <w:spacing w:after="0" w:line="240" w:lineRule="auto"/>
    </w:pPr>
    <w:rPr>
      <w:rFonts w:ascii="Tahoma" w:eastAsia="Times New Roman" w:hAnsi="Tahoma" w:cs="Tahoma"/>
      <w:sz w:val="16"/>
      <w:szCs w:val="16"/>
    </w:rPr>
  </w:style>
  <w:style w:type="character" w:customStyle="1" w:styleId="af5">
    <w:name w:val="Текст выноски Знак"/>
    <w:basedOn w:val="a0"/>
    <w:link w:val="af4"/>
    <w:semiHidden/>
    <w:rsid w:val="00A163BD"/>
    <w:rPr>
      <w:rFonts w:ascii="Tahoma" w:hAnsi="Tahoma" w:cs="Tahoma"/>
      <w:sz w:val="16"/>
      <w:szCs w:val="16"/>
    </w:rPr>
  </w:style>
  <w:style w:type="paragraph" w:customStyle="1" w:styleId="25">
    <w:name w:val="Знак Знак2 Знак Знак Знак Знак"/>
    <w:basedOn w:val="a"/>
    <w:rsid w:val="00A163BD"/>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f6">
    <w:name w:val="Body Text"/>
    <w:aliases w:val="Знак,Знак1 Знак,Основной текст1"/>
    <w:basedOn w:val="a"/>
    <w:link w:val="af7"/>
    <w:rsid w:val="00A163BD"/>
    <w:pPr>
      <w:spacing w:after="0" w:line="240" w:lineRule="auto"/>
      <w:jc w:val="both"/>
    </w:pPr>
    <w:rPr>
      <w:rFonts w:ascii="Times New Roman" w:eastAsia="Times New Roman" w:hAnsi="Times New Roman" w:cs="Times New Roman"/>
      <w:sz w:val="28"/>
      <w:szCs w:val="24"/>
    </w:rPr>
  </w:style>
  <w:style w:type="character" w:customStyle="1" w:styleId="af7">
    <w:name w:val="Основной текст Знак"/>
    <w:basedOn w:val="a0"/>
    <w:link w:val="af6"/>
    <w:rsid w:val="00A163BD"/>
    <w:rPr>
      <w:sz w:val="28"/>
      <w:szCs w:val="24"/>
    </w:rPr>
  </w:style>
  <w:style w:type="paragraph" w:styleId="af8">
    <w:name w:val="Body Text Indent"/>
    <w:basedOn w:val="a"/>
    <w:link w:val="af9"/>
    <w:rsid w:val="00A163BD"/>
    <w:pPr>
      <w:spacing w:after="120" w:line="240" w:lineRule="auto"/>
      <w:ind w:left="283"/>
    </w:pPr>
    <w:rPr>
      <w:rFonts w:ascii="Times New Roman" w:eastAsia="Times New Roman" w:hAnsi="Times New Roman" w:cs="Times New Roman"/>
      <w:sz w:val="24"/>
      <w:szCs w:val="24"/>
    </w:rPr>
  </w:style>
  <w:style w:type="character" w:customStyle="1" w:styleId="af9">
    <w:name w:val="Основной текст с отступом Знак"/>
    <w:basedOn w:val="a0"/>
    <w:link w:val="af8"/>
    <w:rsid w:val="00A163BD"/>
    <w:rPr>
      <w:sz w:val="24"/>
      <w:szCs w:val="24"/>
    </w:rPr>
  </w:style>
  <w:style w:type="paragraph" w:customStyle="1" w:styleId="Normal">
    <w:name w:val="Normal"/>
    <w:rsid w:val="00A163BD"/>
    <w:pPr>
      <w:widowControl w:val="0"/>
      <w:snapToGrid w:val="0"/>
    </w:pPr>
  </w:style>
  <w:style w:type="paragraph" w:customStyle="1" w:styleId="heading2">
    <w:name w:val="heading 2"/>
    <w:basedOn w:val="Normal"/>
    <w:next w:val="Normal"/>
    <w:rsid w:val="00A163BD"/>
    <w:pPr>
      <w:keepNext/>
      <w:widowControl/>
      <w:snapToGrid/>
      <w:jc w:val="center"/>
      <w:outlineLvl w:val="1"/>
    </w:pPr>
    <w:rPr>
      <w:rFonts w:ascii="Arial" w:hAnsi="Arial"/>
      <w:sz w:val="24"/>
    </w:rPr>
  </w:style>
  <w:style w:type="paragraph" w:customStyle="1" w:styleId="Title">
    <w:name w:val="Title"/>
    <w:basedOn w:val="Normal"/>
    <w:rsid w:val="00A163BD"/>
    <w:pPr>
      <w:widowControl/>
      <w:snapToGrid/>
      <w:jc w:val="center"/>
    </w:pPr>
    <w:rPr>
      <w:rFonts w:ascii="Arial" w:hAnsi="Arial"/>
      <w:sz w:val="24"/>
    </w:rPr>
  </w:style>
  <w:style w:type="paragraph" w:customStyle="1" w:styleId="BodyText3">
    <w:name w:val="Body Text 3"/>
    <w:basedOn w:val="Normal"/>
    <w:rsid w:val="00A163BD"/>
    <w:pPr>
      <w:widowControl/>
      <w:snapToGrid/>
    </w:pPr>
    <w:rPr>
      <w:rFonts w:ascii="Arial" w:hAnsi="Arial"/>
      <w:color w:val="FF0000"/>
      <w:sz w:val="28"/>
    </w:rPr>
  </w:style>
  <w:style w:type="paragraph" w:customStyle="1" w:styleId="ConsTitle">
    <w:name w:val="ConsTitle"/>
    <w:rsid w:val="00A163B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A163BD"/>
    <w:pPr>
      <w:widowControl w:val="0"/>
      <w:autoSpaceDE w:val="0"/>
      <w:autoSpaceDN w:val="0"/>
      <w:adjustRightInd w:val="0"/>
      <w:ind w:right="19772" w:firstLine="720"/>
    </w:pPr>
    <w:rPr>
      <w:rFonts w:ascii="Arial" w:hAnsi="Arial" w:cs="Arial"/>
      <w:lang w:eastAsia="en-US"/>
    </w:rPr>
  </w:style>
  <w:style w:type="paragraph" w:styleId="afa">
    <w:name w:val="header"/>
    <w:basedOn w:val="a"/>
    <w:link w:val="afb"/>
    <w:uiPriority w:val="99"/>
    <w:semiHidden/>
    <w:unhideWhenUsed/>
    <w:rsid w:val="00A163BD"/>
    <w:pPr>
      <w:tabs>
        <w:tab w:val="center" w:pos="4677"/>
        <w:tab w:val="right" w:pos="9355"/>
      </w:tabs>
      <w:spacing w:after="0" w:line="240" w:lineRule="auto"/>
    </w:pPr>
  </w:style>
  <w:style w:type="character" w:customStyle="1" w:styleId="afb">
    <w:name w:val="Верхний колонтитул Знак"/>
    <w:basedOn w:val="a0"/>
    <w:link w:val="afa"/>
    <w:uiPriority w:val="99"/>
    <w:semiHidden/>
    <w:rsid w:val="00A163BD"/>
    <w:rPr>
      <w:rFonts w:asciiTheme="minorHAnsi" w:eastAsiaTheme="minorEastAsia" w:hAnsiTheme="minorHAnsi" w:cstheme="minorBidi"/>
      <w:sz w:val="22"/>
      <w:szCs w:val="22"/>
    </w:rPr>
  </w:style>
  <w:style w:type="paragraph" w:styleId="afc">
    <w:name w:val="footer"/>
    <w:basedOn w:val="a"/>
    <w:link w:val="afd"/>
    <w:uiPriority w:val="99"/>
    <w:unhideWhenUsed/>
    <w:rsid w:val="00A163BD"/>
    <w:pPr>
      <w:tabs>
        <w:tab w:val="center" w:pos="4677"/>
        <w:tab w:val="right" w:pos="9355"/>
      </w:tabs>
      <w:spacing w:after="0" w:line="240" w:lineRule="auto"/>
    </w:pPr>
  </w:style>
  <w:style w:type="character" w:customStyle="1" w:styleId="afd">
    <w:name w:val="Нижний колонтитул Знак"/>
    <w:basedOn w:val="a0"/>
    <w:link w:val="afc"/>
    <w:uiPriority w:val="99"/>
    <w:rsid w:val="00A163BD"/>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11</Pages>
  <Words>3500</Words>
  <Characters>19955</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23409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2018-12-04T07:51:00Z</dcterms:created>
  <dcterms:modified xsi:type="dcterms:W3CDTF">2018-12-04T08:15:00Z</dcterms:modified>
</cp:coreProperties>
</file>