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247" w:rsidRPr="00FA7986" w:rsidRDefault="00826247" w:rsidP="00826247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13 ноября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43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339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826247" w:rsidRPr="00FA7986" w:rsidRDefault="00826247" w:rsidP="0082624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826247">
      <w:pPr>
        <w:spacing w:after="0"/>
        <w:rPr>
          <w:rFonts w:ascii="Times New Roman" w:hAnsi="Times New Roman" w:cs="Times New Roman"/>
        </w:rPr>
      </w:pPr>
    </w:p>
    <w:p w:rsidR="00826247" w:rsidRPr="00826247" w:rsidRDefault="00826247" w:rsidP="0082624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826247">
        <w:rPr>
          <w:rFonts w:ascii="Times New Roman" w:hAnsi="Times New Roman" w:cs="Times New Roman"/>
          <w:b/>
        </w:rPr>
        <w:t xml:space="preserve">Администрация Новоцелинного сельсовета </w:t>
      </w:r>
    </w:p>
    <w:p w:rsidR="00826247" w:rsidRPr="00826247" w:rsidRDefault="00826247" w:rsidP="0082624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826247">
        <w:rPr>
          <w:rFonts w:ascii="Times New Roman" w:hAnsi="Times New Roman" w:cs="Times New Roman"/>
          <w:b/>
        </w:rPr>
        <w:t>Кочковского района Новосибирской области</w:t>
      </w:r>
    </w:p>
    <w:p w:rsidR="00826247" w:rsidRPr="00826247" w:rsidRDefault="00826247" w:rsidP="00826247">
      <w:pPr>
        <w:spacing w:after="0" w:line="240" w:lineRule="auto"/>
        <w:rPr>
          <w:rFonts w:ascii="Times New Roman" w:hAnsi="Times New Roman" w:cs="Times New Roman"/>
        </w:rPr>
      </w:pPr>
    </w:p>
    <w:p w:rsidR="00826247" w:rsidRPr="00826247" w:rsidRDefault="00826247" w:rsidP="0082624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ПОСТАНОВЛЕНИЕ</w:t>
      </w:r>
    </w:p>
    <w:p w:rsidR="00826247" w:rsidRPr="00826247" w:rsidRDefault="00826247" w:rsidP="00826247">
      <w:pPr>
        <w:spacing w:after="0" w:line="240" w:lineRule="auto"/>
        <w:rPr>
          <w:rFonts w:ascii="Times New Roman" w:hAnsi="Times New Roman" w:cs="Times New Roman"/>
        </w:rPr>
      </w:pPr>
    </w:p>
    <w:p w:rsidR="00826247" w:rsidRPr="00826247" w:rsidRDefault="00826247" w:rsidP="0082624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826247" w:rsidRPr="00826247" w:rsidRDefault="00826247" w:rsidP="00826247">
      <w:pPr>
        <w:spacing w:after="0" w:line="240" w:lineRule="auto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 xml:space="preserve">  08.11.2018                                                                                                      № 85</w:t>
      </w:r>
    </w:p>
    <w:p w:rsidR="00826247" w:rsidRPr="00826247" w:rsidRDefault="00826247" w:rsidP="00826247">
      <w:pPr>
        <w:spacing w:after="0" w:line="240" w:lineRule="auto"/>
        <w:rPr>
          <w:rFonts w:ascii="Times New Roman" w:hAnsi="Times New Roman" w:cs="Times New Roman"/>
        </w:rPr>
      </w:pPr>
    </w:p>
    <w:p w:rsidR="00826247" w:rsidRPr="00826247" w:rsidRDefault="00826247" w:rsidP="0082624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Об утверждении основных направлений бюджетной и налоговой политики Новоцелинного сельсовета Кочковского района Новосибирской области</w:t>
      </w:r>
    </w:p>
    <w:p w:rsidR="00826247" w:rsidRPr="00826247" w:rsidRDefault="00826247" w:rsidP="0082624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на 2019 год и плановый период 2020-2021 годов.</w:t>
      </w:r>
    </w:p>
    <w:p w:rsidR="00826247" w:rsidRPr="00826247" w:rsidRDefault="00826247" w:rsidP="00826247">
      <w:pPr>
        <w:pStyle w:val="ConsNonformat"/>
        <w:tabs>
          <w:tab w:val="left" w:pos="720"/>
        </w:tabs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826247" w:rsidRPr="00826247" w:rsidRDefault="00826247" w:rsidP="00826247">
      <w:pPr>
        <w:pStyle w:val="ConsTitle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826247" w:rsidRPr="00826247" w:rsidRDefault="00826247" w:rsidP="008262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ab/>
        <w:t xml:space="preserve">В целях разработки проекта бюджета Новоцелинного сельсовета Кочковского района Новосибирской области на 2019 год и плановый период 2020-2021 годов, руководствуясь ст.ст. 172, 184.2 Бюджетного кодекса Российской Федерации, ст. 14 Федерального закона «Об общих принципах организации местного самоуправления в Российской Федерации», ст.ст. 32, 36 Устава Новоцелинного сельсовета Кочковского района Новосибирской области   </w:t>
      </w:r>
    </w:p>
    <w:p w:rsidR="00826247" w:rsidRPr="00826247" w:rsidRDefault="00826247" w:rsidP="00826247">
      <w:pPr>
        <w:pStyle w:val="ConsNormal"/>
        <w:widowControl/>
        <w:tabs>
          <w:tab w:val="left" w:pos="720"/>
        </w:tabs>
        <w:ind w:right="0" w:firstLine="540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ПОСТАНОВЛЯЮ:</w:t>
      </w:r>
    </w:p>
    <w:p w:rsidR="00826247" w:rsidRPr="00826247" w:rsidRDefault="00826247" w:rsidP="0082624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826247" w:rsidRPr="00826247" w:rsidRDefault="00826247" w:rsidP="00826247">
      <w:pPr>
        <w:pStyle w:val="ConsNormal"/>
        <w:widowControl/>
        <w:numPr>
          <w:ilvl w:val="0"/>
          <w:numId w:val="1"/>
        </w:numPr>
        <w:tabs>
          <w:tab w:val="clear" w:pos="1455"/>
        </w:tabs>
        <w:ind w:left="0" w:right="0" w:firstLine="48"/>
        <w:jc w:val="both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Утвердить Основные направления бюджетной и налоговой политики Новоцелинного сельсовета Кочковского района Новосибирской области на 2019 год и плановый период 2020-2021 годов  (Приложение).</w:t>
      </w:r>
    </w:p>
    <w:p w:rsidR="00826247" w:rsidRPr="00826247" w:rsidRDefault="00826247" w:rsidP="00826247">
      <w:pPr>
        <w:pStyle w:val="ConsNormal"/>
        <w:widowControl/>
        <w:ind w:left="48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2. Настоящее Постановление вступает в силу с даты подписания.</w:t>
      </w:r>
    </w:p>
    <w:p w:rsidR="00826247" w:rsidRPr="00826247" w:rsidRDefault="00826247" w:rsidP="00826247">
      <w:pPr>
        <w:pStyle w:val="ConsNormal"/>
        <w:widowControl/>
        <w:ind w:left="48" w:right="0" w:firstLine="0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 xml:space="preserve">3. Опубликовать настоящее Постановление </w:t>
      </w:r>
      <w:r w:rsidRPr="00826247">
        <w:rPr>
          <w:rFonts w:ascii="Times New Roman" w:hAnsi="Times New Roman" w:cs="Times New Roman"/>
          <w:bCs/>
          <w:sz w:val="22"/>
          <w:szCs w:val="22"/>
        </w:rPr>
        <w:t>в периодическом печатном издании «Новоцелинный  вестник» и разместить на официальном сайте администрации Новоцелинного сельсовета Кочковского района Новосибирской области.</w:t>
      </w:r>
    </w:p>
    <w:p w:rsidR="00826247" w:rsidRPr="00826247" w:rsidRDefault="00826247" w:rsidP="00826247">
      <w:pPr>
        <w:pStyle w:val="ConsNormal"/>
        <w:widowControl/>
        <w:ind w:left="48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bCs/>
          <w:sz w:val="22"/>
          <w:szCs w:val="22"/>
        </w:rPr>
        <w:t>4.</w:t>
      </w:r>
      <w:r w:rsidRPr="00826247">
        <w:rPr>
          <w:rFonts w:ascii="Times New Roman" w:hAnsi="Times New Roman" w:cs="Times New Roman"/>
          <w:sz w:val="22"/>
          <w:szCs w:val="22"/>
        </w:rPr>
        <w:t>Контроль за исполнением настоящего Постановления оставляю за собой.</w:t>
      </w:r>
    </w:p>
    <w:p w:rsidR="00826247" w:rsidRPr="00826247" w:rsidRDefault="00826247" w:rsidP="00826247">
      <w:pPr>
        <w:pStyle w:val="ConsNormal"/>
        <w:widowControl/>
        <w:ind w:left="615" w:right="0"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826247" w:rsidRPr="00826247" w:rsidRDefault="00826247" w:rsidP="00826247">
      <w:pPr>
        <w:pStyle w:val="ConsNormal"/>
        <w:widowControl/>
        <w:ind w:left="5400" w:right="0"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826247" w:rsidRP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Глава Новоцелинного сельсовета</w:t>
      </w:r>
    </w:p>
    <w:p w:rsidR="00826247" w:rsidRP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Кочковского района Новосибирской области                              С.В.Игнатьева</w:t>
      </w:r>
    </w:p>
    <w:p w:rsidR="00826247" w:rsidRP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 xml:space="preserve">Приложение </w:t>
      </w:r>
    </w:p>
    <w:p w:rsidR="00826247" w:rsidRPr="00826247" w:rsidRDefault="00826247" w:rsidP="00826247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к Постановлению</w:t>
      </w:r>
    </w:p>
    <w:p w:rsidR="00826247" w:rsidRPr="00826247" w:rsidRDefault="00826247" w:rsidP="00826247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 xml:space="preserve">администрации </w:t>
      </w:r>
    </w:p>
    <w:p w:rsidR="00826247" w:rsidRPr="00826247" w:rsidRDefault="00826247" w:rsidP="00826247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 xml:space="preserve">Новоцелинного  сельсовета </w:t>
      </w:r>
    </w:p>
    <w:p w:rsidR="00826247" w:rsidRPr="00826247" w:rsidRDefault="00826247" w:rsidP="0082624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от 08.11.2018 года N 85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ОСНОВНЫЕ НАПРАВЛЕНИЯ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БЮДЖЕТНОЙ И НАЛОГОВОЙ ПОЛИТИКИ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НОВОЦЕЛИННОГО СЕЛЬСОВЕТА НА 2019 ГОД И ПЛАНОВЫЙ ПЕРИОД 2020-2021 ГОДОВ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1. ОБЩИЕ ПОЛОЖЕНИЯ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 xml:space="preserve">Основные направления бюджетной и налоговой политики Новоцелинного сельсовета Кочковского района Новосибирской области на 2019 год и плановый период 2020 и 2021 годов (далее – Основные направления) разработаны в целях формирования задач бюджетной и налоговой политики на среднесрочный период, а также условий и подходов, принимаемых при составлении проекта бюджета Новоцелинного сельсовета Кочковского района Новосибирской области на 2019 год и плановый период 2020 и 2021 годов (далее –бюджет поселения). </w:t>
      </w:r>
    </w:p>
    <w:p w:rsidR="00826247" w:rsidRPr="00826247" w:rsidRDefault="00826247" w:rsidP="00826247">
      <w:pPr>
        <w:pStyle w:val="a9"/>
        <w:ind w:firstLine="708"/>
        <w:jc w:val="both"/>
        <w:rPr>
          <w:sz w:val="22"/>
          <w:szCs w:val="22"/>
        </w:rPr>
      </w:pPr>
      <w:r w:rsidRPr="00826247">
        <w:rPr>
          <w:sz w:val="22"/>
          <w:szCs w:val="22"/>
        </w:rPr>
        <w:t xml:space="preserve">При подготовке Основных направлений были учтены положения Указов Президента </w:t>
      </w:r>
      <w:r w:rsidRPr="00826247">
        <w:rPr>
          <w:sz w:val="22"/>
          <w:szCs w:val="22"/>
        </w:rPr>
        <w:lastRenderedPageBreak/>
        <w:t>Российской Федерации от 7 мая 2012 года, Послание Президента Российской Федерации Федеральному собранию, Основные направления бюджетной и налоговой политики Новосибирской области на 2019 год и плановый период 2020 и 2021 годов, утвержденные распоряжением Правительства Новосибирской области от 25.09.2018  № 351-рп, Основные направления бюджетной и налоговой политики Кочковского района Новосибирской области на 2019 год и плановый период 2020 и 2021 годов, утвержденные распоряжением администрации Кочковского района Новосибирской области от 31.10.2018 № 420-ра, а также основные показатели прогноза социально-экономического развития Новоцелинного сельсовета Кочковского района Новосибирской области на 2019 год и плановый период 2020 и 2021 годов.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FF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2. ОСНОВНЫЕ ЗАДАЧИ БЮДЖЕТНОЙ И НАЛОГОВОЙ ПОЛИТИКИ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 xml:space="preserve">НА 2019 ГОД И ПЛАНОВЫЙ ПЕРИОД 2020-2021 ГОДОВ 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af4"/>
        <w:ind w:firstLine="300"/>
        <w:jc w:val="both"/>
        <w:rPr>
          <w:sz w:val="22"/>
          <w:szCs w:val="22"/>
        </w:rPr>
      </w:pPr>
      <w:r w:rsidRPr="00826247">
        <w:rPr>
          <w:sz w:val="22"/>
          <w:szCs w:val="22"/>
        </w:rPr>
        <w:tab/>
        <w:t>Основной задачей бюджетной и налоговой политики Новоцелинного сельсовета на 2019 год и среднесрочную перспективу является кардинальное повышение качества стратегического управления экономикой и общественными финансами. Для этого следует исходить из следующих целей: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1D1D1D"/>
          <w:sz w:val="22"/>
          <w:szCs w:val="22"/>
        </w:rPr>
        <w:t>Бюджетная политика Новоцелинного сельсовета  должна стать более эффективным инструментом реализации социально-экономической политики</w:t>
      </w:r>
      <w:r w:rsidRPr="00826247">
        <w:rPr>
          <w:rFonts w:ascii="Times New Roman" w:hAnsi="Times New Roman" w:cs="Times New Roman"/>
          <w:color w:val="000000"/>
          <w:sz w:val="22"/>
          <w:szCs w:val="22"/>
        </w:rPr>
        <w:t>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1D1D1D"/>
          <w:sz w:val="22"/>
          <w:szCs w:val="22"/>
        </w:rPr>
        <w:t>Бюджет должен исполняться на базе муниципальных программ</w:t>
      </w:r>
      <w:r w:rsidRPr="00826247">
        <w:rPr>
          <w:rFonts w:ascii="Times New Roman" w:hAnsi="Times New Roman" w:cs="Times New Roman"/>
          <w:color w:val="000000"/>
          <w:sz w:val="22"/>
          <w:szCs w:val="22"/>
        </w:rPr>
        <w:t>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1D1D1D"/>
          <w:sz w:val="22"/>
          <w:szCs w:val="22"/>
        </w:rPr>
        <w:t>Продуманность и обоснованность механизмов реализации и ресурсного обеспечения муниципальных программ, их корреляция с долгосрочными целями социально</w:t>
      </w:r>
      <w:r w:rsidRPr="00826247">
        <w:rPr>
          <w:rFonts w:ascii="Times New Roman" w:hAnsi="Times New Roman" w:cs="Times New Roman"/>
          <w:color w:val="000000"/>
          <w:sz w:val="22"/>
          <w:szCs w:val="22"/>
        </w:rPr>
        <w:t>-экономической политики государства;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Повышение качества предоставляемых населению муниципальных услуг;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Обеспечение макроэкономической стабильности и бюджетной устойчивости;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Повышение предпринимательской активности;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Обеспечить прозрачность и открытость бюджета и бюджетного процесса для общества;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1D1D1D"/>
          <w:sz w:val="22"/>
          <w:szCs w:val="22"/>
        </w:rPr>
        <w:t>Проведение политики дальнейшего накопления финансовых резервов для исключения возможных внешних воздействий на сбалансированность и устойчивость бюджетной системы Новоцелинного сельсовета</w:t>
      </w:r>
      <w:r w:rsidRPr="00826247">
        <w:rPr>
          <w:rFonts w:ascii="Times New Roman" w:hAnsi="Times New Roman" w:cs="Times New Roman"/>
          <w:color w:val="000000"/>
          <w:sz w:val="22"/>
          <w:szCs w:val="22"/>
        </w:rPr>
        <w:t>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Координация долгосрочного стратегического и бюджетного планирования, в том числе с учетом реализации всего набора государственных инструментов (бюджетных, налоговых, тарифных, нормативного регулирования) во взаимосвязи с их ролью в достижении поставленных целей государственной политики</w:t>
      </w:r>
      <w:r w:rsidRPr="00826247">
        <w:rPr>
          <w:rFonts w:ascii="Times New Roman" w:hAnsi="Times New Roman" w:cs="Times New Roman"/>
          <w:color w:val="000000"/>
          <w:sz w:val="22"/>
          <w:szCs w:val="22"/>
        </w:rPr>
        <w:t>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Эффективное использование налогового потенциала Новоцелинного сельсовета , создание условий для развития экономики, осуществление поддержки центров генерации дополнительных налоговых платежей (точек роста);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Оптимизация существующей системы налоговых льгот (налоговых расходов). Принятие решений по предоставлению налоговых льгот с учетом бюджетной и социальной эффективности;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Реализация ответственной бюджетной политики, базовыми принципами которой являются исполнение наиболее значимых действующих расходных обязательств и принятие взвешенных решений по вновь принимаемым расходным обязательствам местного бюджета;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Сохранение и развитие необходимой социальной инфраструктуры, направление бюджетных инвестиций на завершение строительства объектов высокой степени готовности;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Оптимизация и повышение эффективности бюджетных расходов на основе принципов бюджетирования, ориентированного на результат.</w:t>
      </w:r>
    </w:p>
    <w:p w:rsidR="00826247" w:rsidRPr="00826247" w:rsidRDefault="00826247" w:rsidP="00826247">
      <w:pPr>
        <w:pStyle w:val="ConsPlusNormal"/>
        <w:widowControl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 xml:space="preserve">Обеспечение долгосрочной сбалансированности и устойчивости бюджетной системы как базового принципа ответственной бюджетной политики при безусловном исполнении всех обязательств Новоцелинного сельсовета и выполнении задач, поставленных в указах Президента Российской Федерации от 7 мая </w:t>
      </w:r>
      <w:smartTag w:uri="urn:schemas-microsoft-com:office:smarttags" w:element="metricconverter">
        <w:smartTagPr>
          <w:attr w:name="ProductID" w:val="2012 г"/>
        </w:smartTagPr>
        <w:r w:rsidRPr="00826247">
          <w:rPr>
            <w:rFonts w:ascii="Times New Roman" w:hAnsi="Times New Roman" w:cs="Times New Roman"/>
            <w:sz w:val="22"/>
            <w:szCs w:val="22"/>
          </w:rPr>
          <w:t>2012 г</w:t>
        </w:r>
      </w:smartTag>
      <w:r w:rsidRPr="00826247">
        <w:rPr>
          <w:rFonts w:ascii="Times New Roman" w:hAnsi="Times New Roman" w:cs="Times New Roman"/>
          <w:sz w:val="22"/>
          <w:szCs w:val="22"/>
        </w:rPr>
        <w:t>.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2.1. Основные направления бюджетной и налоговой политики на 2019-2021 годы в области формирования и исполнения доходов бюджета Новоцелинного сельсовета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2.1.1. Разработка проекта доходной части бюджета Новоцелинного сельсовета на очередной финансовый год осуществляется в соответствии с бюджетным и налоговым </w:t>
      </w:r>
      <w:r w:rsidRPr="00826247">
        <w:rPr>
          <w:rFonts w:ascii="Times New Roman" w:hAnsi="Times New Roman" w:cs="Times New Roman"/>
          <w:color w:val="000000"/>
          <w:sz w:val="22"/>
          <w:szCs w:val="22"/>
        </w:rPr>
        <w:lastRenderedPageBreak/>
        <w:t>законодательством Российской Федерации, Новосибирской области и нормативными правовыми актами органов местного самоуправления по вопросам установления местных налогов и сборов.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2.1.2. </w:t>
      </w:r>
      <w:r w:rsidRPr="00826247">
        <w:rPr>
          <w:rFonts w:ascii="Times New Roman" w:hAnsi="Times New Roman" w:cs="Times New Roman"/>
          <w:sz w:val="22"/>
          <w:szCs w:val="22"/>
        </w:rPr>
        <w:t>Основными направлениями бюджетной политики в сфере управления доходами и финансовыми резервами должны стать</w:t>
      </w:r>
      <w:r w:rsidRPr="00826247">
        <w:rPr>
          <w:rFonts w:ascii="Times New Roman" w:hAnsi="Times New Roman" w:cs="Times New Roman"/>
          <w:color w:val="000000"/>
          <w:sz w:val="22"/>
          <w:szCs w:val="22"/>
        </w:rPr>
        <w:t>:</w:t>
      </w:r>
    </w:p>
    <w:p w:rsidR="00826247" w:rsidRPr="00826247" w:rsidRDefault="00826247" w:rsidP="00826247">
      <w:pPr>
        <w:tabs>
          <w:tab w:val="left" w:pos="399"/>
          <w:tab w:val="left" w:pos="912"/>
          <w:tab w:val="left" w:pos="969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Консервативный подход к формированию доходной части местного бюджета с учетом рисков возможного снижения поступления доходов;</w:t>
      </w:r>
    </w:p>
    <w:p w:rsidR="00826247" w:rsidRPr="00826247" w:rsidRDefault="00826247" w:rsidP="00826247">
      <w:pPr>
        <w:tabs>
          <w:tab w:val="left" w:pos="399"/>
          <w:tab w:val="left" w:pos="912"/>
          <w:tab w:val="left" w:pos="969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Мобилизация резервов и проведение работы по повышению доходов местного бюджета, в том числе за счет</w:t>
      </w:r>
      <w:r w:rsidRPr="00826247">
        <w:rPr>
          <w:rFonts w:ascii="Times New Roman" w:hAnsi="Times New Roman" w:cs="Times New Roman"/>
          <w:color w:val="1D1D1D"/>
        </w:rPr>
        <w:t xml:space="preserve"> улучшения администрирования уже существующих налогов;</w:t>
      </w:r>
    </w:p>
    <w:p w:rsidR="00826247" w:rsidRPr="00826247" w:rsidRDefault="00826247" w:rsidP="00826247">
      <w:pPr>
        <w:tabs>
          <w:tab w:val="left" w:pos="399"/>
          <w:tab w:val="left" w:pos="912"/>
          <w:tab w:val="left" w:pos="969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Осуществление сотрудничества с налоговыми органами в целях улучшения информационного обмена, повышения уровня собираемости доходов и совершенствования порядка зачисления доходов в бюджет;</w:t>
      </w:r>
    </w:p>
    <w:p w:rsidR="00826247" w:rsidRPr="00826247" w:rsidRDefault="00826247" w:rsidP="00826247">
      <w:pPr>
        <w:tabs>
          <w:tab w:val="left" w:pos="399"/>
          <w:tab w:val="left" w:pos="912"/>
          <w:tab w:val="left" w:pos="969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Повышение ответственности по контролю за полным и своевременным поступлением доходов в местный бюджет;</w:t>
      </w:r>
    </w:p>
    <w:p w:rsidR="00826247" w:rsidRPr="00826247" w:rsidRDefault="00826247" w:rsidP="00826247">
      <w:pPr>
        <w:tabs>
          <w:tab w:val="left" w:pos="399"/>
          <w:tab w:val="left" w:pos="912"/>
          <w:tab w:val="left" w:pos="969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Повышение качества управления муниципальной собственностью с применением рыночных инструментов, в том числе через установление ставок арендной платы, максимально приближенных к рыночным;</w:t>
      </w:r>
    </w:p>
    <w:p w:rsidR="00826247" w:rsidRPr="00826247" w:rsidRDefault="00826247" w:rsidP="00826247">
      <w:pPr>
        <w:tabs>
          <w:tab w:val="left" w:pos="399"/>
          <w:tab w:val="left" w:pos="912"/>
          <w:tab w:val="left" w:pos="969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Налоговое стимулирование инновационной деятельности, модернизации экономики и развития человеческого капитала;</w:t>
      </w:r>
    </w:p>
    <w:p w:rsidR="00826247" w:rsidRPr="00826247" w:rsidRDefault="00826247" w:rsidP="00826247">
      <w:pPr>
        <w:tabs>
          <w:tab w:val="left" w:pos="399"/>
          <w:tab w:val="left" w:pos="912"/>
          <w:tab w:val="left" w:pos="969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Мониторинг эффективности налоговых льгот и их оптимизация, в том числе отмена (непредоставление) налоговых льгот в случае низкой бюджетной и социально-экономической эффективности;</w:t>
      </w:r>
    </w:p>
    <w:p w:rsidR="00826247" w:rsidRPr="00826247" w:rsidRDefault="00826247" w:rsidP="00826247">
      <w:pPr>
        <w:tabs>
          <w:tab w:val="left" w:pos="399"/>
          <w:tab w:val="left" w:pos="969"/>
          <w:tab w:val="left" w:pos="1140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 xml:space="preserve">- Реализация взвешенной политики управления государственным долгом, как части системы обеспечения платежеспособности и сбалансированности местного бюджета. </w:t>
      </w:r>
    </w:p>
    <w:p w:rsidR="00826247" w:rsidRPr="00826247" w:rsidRDefault="00826247" w:rsidP="00826247">
      <w:pPr>
        <w:tabs>
          <w:tab w:val="left" w:pos="399"/>
          <w:tab w:val="left" w:pos="969"/>
          <w:tab w:val="left" w:pos="1140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Проведение целенаправленной финансовой политики последовательного снижения бюджетного дефицита.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2.2. Основные направления бюджетной политики в области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формирования и исполнения расходов местного бюджета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>2.2.1. Формирование расходов бюджета осуществляется в соответствии с расходными обязательствами по вопросам местного значения, установленными действующим законодательством. Планирование расходов местного бюджета осуществляется на основе реестра расходных обязательств Новоцелинного сельсовета с учетом прогнозируемого уровня цен, тарифов на поставку товаров, оказание услуг организациями Кочковского района Новосибирской области в соответствии с заключенными договорами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>2.2.2. Приоритетными направлениями расходов при формировании и исполнении бюджета на 2019-2021 годы определить расходы, обеспечивающие социальную стабильность в поселении: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-  расходы на оплату труда;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- расходы на оплату услуг связи, коммунальных услуг;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>2.2.3. Повышение эффективности планирования и использования бюджетных средств за счет осуществления следующих мероприятий: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 xml:space="preserve">  - недопущения образования несанкционированной кредиторской и дебиторской задолженности казенных учреждений;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 xml:space="preserve">- осуществления закупок товаров, работ и услуг для муниципальных нужд </w:t>
      </w:r>
      <w:r w:rsidRPr="00826247">
        <w:rPr>
          <w:rFonts w:ascii="Times New Roman" w:hAnsi="Times New Roman" w:cs="Times New Roman"/>
          <w:color w:val="000000"/>
          <w:sz w:val="22"/>
          <w:szCs w:val="22"/>
        </w:rPr>
        <w:t>Новоцелинного сельсовета</w:t>
      </w:r>
      <w:r w:rsidRPr="00826247">
        <w:rPr>
          <w:rFonts w:ascii="Times New Roman" w:hAnsi="Times New Roman" w:cs="Times New Roman"/>
          <w:sz w:val="22"/>
          <w:szCs w:val="22"/>
        </w:rPr>
        <w:t xml:space="preserve">  в соответствии с Федеральным законом от 05.04.2013 N 44-ФЗ " О контрактной системе в сфере закупок товаров, работ, услуг для обеспечения государственных и муниципальных нужд".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2.2.4. </w:t>
      </w:r>
      <w:r w:rsidRPr="00826247">
        <w:rPr>
          <w:rFonts w:ascii="Times New Roman" w:hAnsi="Times New Roman" w:cs="Times New Roman"/>
          <w:sz w:val="22"/>
          <w:szCs w:val="22"/>
        </w:rPr>
        <w:t>Основными направлениями бюджетной политики в сфере управления расходами должны стать:</w:t>
      </w:r>
    </w:p>
    <w:p w:rsidR="00826247" w:rsidRPr="00826247" w:rsidRDefault="00826247" w:rsidP="00826247">
      <w:pPr>
        <w:tabs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-Сохранение преемственности приоритетов, определенных в предыдущие годы;</w:t>
      </w:r>
    </w:p>
    <w:p w:rsidR="00826247" w:rsidRPr="00826247" w:rsidRDefault="00826247" w:rsidP="00826247">
      <w:pPr>
        <w:tabs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Обеспечение последовательной экономии бюджетных средств, предполагающей достижение максимально возможного мультипликативного экономического и социального эффекта от каждого бюджетного рубля;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 xml:space="preserve">- Применение дифференцированного подхода к оптимизации расходов с учетом приоритетности расходов в условиях обязательного обеспечения исполнения публичных нормативных обязательств; 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lastRenderedPageBreak/>
        <w:t>- Принятие решений по прекращению действующих расходных обязательств по результатам анализа эффективности их исполнения;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 Принятие решений об установлении новых расходных обязательств только на основе тщательной оценки их эффективности и при наличии ресурсов для их гарантированного исполнения в пределах принятых бюджетных ограничений;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 xml:space="preserve">- Сохранение подходов к формированию расходов на оплату труда муниципальных  служащих с учетом требований действующего законодательства;   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 Взвешенный подход к увеличению расходов на оплату труда работников муниципальных учреждений с учетом возможностей местного бюджета, обеспечение финансовыми ресурсами поэтапного введения новой системы оплаты труда;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 Подготовка к переходу на «эффективный контракт»;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Формирование реальных сроков реализации и объемов финансового обеспечения заявленных программ;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Финансирование обеспечения оказания муниципальных услуг на основе муниципального задания, что позволит установить зависимость между объемами финансирования учреждений и результатами их работы;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Формирование системы мониторинга эффективности бюджетных расходов в разрезе муниципальных услуг;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Осуществление бюджетных инвестиций и реализация муниципальных программ на основе формализованных критериев отбора объектов муниципальных инвестиций, с учетом оценки эксплуатационных расходов будущих периодов и наличия положительного социального и бюджетного эффекта;</w:t>
      </w:r>
    </w:p>
    <w:p w:rsidR="00826247" w:rsidRPr="00826247" w:rsidRDefault="00826247" w:rsidP="00826247">
      <w:pPr>
        <w:tabs>
          <w:tab w:val="num" w:pos="1026"/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Увеличение доли муниципальных программ в структуре расходов бюджета путем использования программно-целевого принципа организации деятельности при планировании и осуществлении расходов бюджета в форме долгосрочных и ведомственных программ;</w:t>
      </w:r>
    </w:p>
    <w:p w:rsidR="00826247" w:rsidRPr="00826247" w:rsidRDefault="00826247" w:rsidP="00826247">
      <w:pPr>
        <w:tabs>
          <w:tab w:val="num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26247">
        <w:rPr>
          <w:rFonts w:ascii="Times New Roman" w:hAnsi="Times New Roman" w:cs="Times New Roman"/>
        </w:rPr>
        <w:t>- Совершенствование механизмов контроля за исполнением муниципальных заданий;</w:t>
      </w:r>
    </w:p>
    <w:p w:rsidR="00826247" w:rsidRPr="00826247" w:rsidRDefault="00826247" w:rsidP="00826247">
      <w:pPr>
        <w:pStyle w:val="ConsPlusNormal"/>
        <w:widowControl/>
        <w:tabs>
          <w:tab w:val="num" w:pos="1134"/>
        </w:tabs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- Совершенствование механизмов казначейского исполнения местного бюджета и совершенствование системы управления ликвидностью местного бюджета.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2.3. Основные принципы формирования местного бюджета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>2.3.1. Формирование местного бюджета на 2019 год осуществляется строго в соответствии с требованиями Бюджетного кодекса Российской Федерации.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>2.3.2. Местный бюджет формируется на основе прогноза социально-экономического развития Новоцелинного муниципального образования на 2019-2021 годы.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>2.3.3. Доходная часть местного бюджета формируется за счет собственных доходов, в том числе отчислений от федеральных и региональных регулирующих налогов и сборов по нормативам, утвержденным Бюджетным кодексом Российской Федерации и Законами Новосибирской области. В доходную часть бюджета также включаются доходы, полученные казенными учреждениями от предпринимательской деятельности, оказания платных услуг.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>2.3.4. Формирование расходов местного бюджета осуществляется в соответствии с расходными обязательствами в пределах реальных возможностей доходной части местного бюджета с учетом обеспечения приоритетного финансирования.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>2.3.5. Резервный фонд администрации Новоцелинного сельсовета  (расходы на проведение аварийно-восстановительных работ по ликвидации последствий стихийных бедствий и других чрезвычайных ситуаций) формируется в объеме не более 1% от расходной части местного бюджета.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3. ПРИОРИТЕТНЫЕ НАПРАВЛЕНИЯ ИНВЕСТИЦИОННОЙ ПОЛИТИКИ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НОВОЦЕЛИННОГО СЕЛЬСОВЕТА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-    реконструкция и текущий ремонт учреждений культуры;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- реконструкция и капитальный ремонт улично-дорожной сети Новоцелинного сельсовета ;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-    реализация приоритетных национальных проектов;</w:t>
      </w:r>
    </w:p>
    <w:p w:rsidR="00826247" w:rsidRPr="00826247" w:rsidRDefault="00826247" w:rsidP="00826247">
      <w:pPr>
        <w:pStyle w:val="ConsPlusNormal"/>
        <w:widowControl/>
        <w:ind w:firstLine="540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-   развитие объектов инфраструктуры Новоцелинного сельсовета  (тепло- и водоснабжение, и др.).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lastRenderedPageBreak/>
        <w:t>4. ДЕФИЦИТ БЮДЖЕТА И ИСТОЧНИКИ ЕГО ПОКРЫТИЯ</w:t>
      </w:r>
    </w:p>
    <w:p w:rsidR="00826247" w:rsidRPr="00826247" w:rsidRDefault="00826247" w:rsidP="00826247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4.1. Планируемый дефицит бюджета Новоцелинного сельсовета Кочковского района Новосибирской области на 2019-2021 годы не может превышать 5% объема доходов бюджета Новоцелинного сельсовета без учета финансовой помощи из федерального и областного бюджетов. </w:t>
      </w:r>
      <w:r w:rsidRPr="00826247">
        <w:rPr>
          <w:rFonts w:ascii="Times New Roman" w:hAnsi="Times New Roman" w:cs="Times New Roman"/>
          <w:sz w:val="22"/>
          <w:szCs w:val="22"/>
        </w:rPr>
        <w:t>В случае утверждения муниципальным правовым актом представительного органа муниципального образования о бюджете в составе источников финансирования дефицита местного снижения остатков средств на счетах по учету средств местного бюджета дефицит местного бюджета может превысить ограничения, установленные настоящим пунктом, в пределах суммы указанных поступлений и снижения остатков средств на счетах по учету средств местного бюджета.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4.2. Источниками финансирования дефицита бюджета могут быть: 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- поступления от продажи имущества, находящегося в муниципальной собственности (поступления от продажи земельных участков);</w:t>
      </w:r>
    </w:p>
    <w:p w:rsidR="00826247" w:rsidRPr="00826247" w:rsidRDefault="00826247" w:rsidP="00826247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26247">
        <w:rPr>
          <w:rFonts w:ascii="Times New Roman" w:hAnsi="Times New Roman" w:cs="Times New Roman"/>
          <w:color w:val="000000"/>
          <w:sz w:val="22"/>
          <w:szCs w:val="22"/>
        </w:rPr>
        <w:t>- изменение остатков средств на едином счете  бюджета Новоцелинного сельсовета.</w:t>
      </w:r>
    </w:p>
    <w:p w:rsidR="00826247" w:rsidRPr="00826247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826247" w:rsidRP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>Глава Новоцелинного сельсовета</w:t>
      </w:r>
    </w:p>
    <w:p w:rsidR="00826247" w:rsidRP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r w:rsidRPr="00826247">
        <w:rPr>
          <w:rFonts w:ascii="Times New Roman" w:hAnsi="Times New Roman" w:cs="Times New Roman"/>
          <w:sz w:val="22"/>
          <w:szCs w:val="22"/>
        </w:rPr>
        <w:t xml:space="preserve">Кочковского района Новосибирской области                               С.В.Игнатьева  </w:t>
      </w:r>
    </w:p>
    <w:p w:rsidR="00826247" w:rsidRPr="00F632A3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Default="00826247" w:rsidP="0082624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26247" w:rsidRPr="00826247" w:rsidRDefault="00826247" w:rsidP="00826247">
      <w:pPr>
        <w:spacing w:after="0"/>
        <w:rPr>
          <w:rFonts w:ascii="Times New Roman" w:hAnsi="Times New Roman" w:cs="Times New Roman"/>
        </w:rPr>
      </w:pPr>
    </w:p>
    <w:p w:rsidR="00826247" w:rsidRPr="00826247" w:rsidRDefault="00826247">
      <w:pPr>
        <w:rPr>
          <w:rFonts w:ascii="Times New Roman" w:hAnsi="Times New Roman" w:cs="Times New Roman"/>
        </w:rPr>
      </w:pPr>
    </w:p>
    <w:p w:rsidR="00826247" w:rsidRPr="002A72D1" w:rsidRDefault="00826247" w:rsidP="0082624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</w:t>
      </w:r>
      <w:r w:rsidRPr="002A72D1">
        <w:rPr>
          <w:rFonts w:ascii="Times New Roman" w:hAnsi="Times New Roman" w:cs="Times New Roman"/>
          <w:sz w:val="22"/>
          <w:szCs w:val="22"/>
        </w:rPr>
        <w:t>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2A72D1">
        <w:rPr>
          <w:rFonts w:ascii="Times New Roman" w:hAnsi="Times New Roman" w:cs="Times New Roman"/>
          <w:sz w:val="22"/>
          <w:szCs w:val="22"/>
        </w:rPr>
        <w:t xml:space="preserve">Новоцелинный вестник                                                4.Номер выпуска </w:t>
      </w:r>
      <w:r>
        <w:rPr>
          <w:rFonts w:ascii="Times New Roman" w:hAnsi="Times New Roman" w:cs="Times New Roman"/>
          <w:sz w:val="22"/>
          <w:szCs w:val="22"/>
        </w:rPr>
        <w:t xml:space="preserve">43 </w:t>
      </w:r>
      <w:r w:rsidRPr="002A72D1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339</w:t>
      </w:r>
      <w:r w:rsidRPr="002A72D1">
        <w:rPr>
          <w:rFonts w:ascii="Times New Roman" w:hAnsi="Times New Roman" w:cs="Times New Roman"/>
          <w:sz w:val="22"/>
          <w:szCs w:val="22"/>
        </w:rPr>
        <w:t>)</w:t>
      </w:r>
    </w:p>
    <w:p w:rsidR="00826247" w:rsidRPr="002A72D1" w:rsidRDefault="00826247" w:rsidP="0082624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 xml:space="preserve">13 ноября </w:t>
      </w:r>
      <w:r w:rsidRPr="002A72D1">
        <w:rPr>
          <w:rFonts w:ascii="Times New Roman" w:eastAsia="Times New Roman" w:hAnsi="Times New Roman" w:cs="Times New Roman"/>
        </w:rPr>
        <w:t xml:space="preserve"> 201</w:t>
      </w:r>
      <w:r>
        <w:rPr>
          <w:rFonts w:ascii="Times New Roman" w:eastAsia="Times New Roman" w:hAnsi="Times New Roman" w:cs="Times New Roman"/>
        </w:rPr>
        <w:t>8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826247" w:rsidRPr="002A72D1" w:rsidRDefault="00826247" w:rsidP="0082624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826247" w:rsidRPr="002A72D1" w:rsidRDefault="00826247" w:rsidP="0082624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826247" w:rsidRPr="002A72D1" w:rsidRDefault="00826247" w:rsidP="0082624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826247" w:rsidRPr="002A72D1" w:rsidRDefault="00826247" w:rsidP="00826247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Кочковский район,   </w:t>
      </w:r>
    </w:p>
    <w:p w:rsidR="00826247" w:rsidRPr="00950A90" w:rsidRDefault="00826247" w:rsidP="00826247">
      <w:pPr>
        <w:pStyle w:val="23"/>
      </w:pPr>
      <w:r>
        <w:rPr>
          <w:sz w:val="22"/>
          <w:szCs w:val="22"/>
        </w:rPr>
        <w:t xml:space="preserve">Светлана Владимировна </w:t>
      </w:r>
      <w:r w:rsidRPr="002A72D1">
        <w:rPr>
          <w:sz w:val="22"/>
          <w:szCs w:val="22"/>
        </w:rPr>
        <w:t xml:space="preserve">                                                        с.Новоцелинное, ул.Комсомольская, 9</w:t>
      </w:r>
    </w:p>
    <w:p w:rsidR="00826247" w:rsidRDefault="00826247"/>
    <w:sectPr w:rsidR="00826247" w:rsidSect="00F245EF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51DE" w:rsidRDefault="00CB51DE" w:rsidP="00826247">
      <w:pPr>
        <w:spacing w:after="0" w:line="240" w:lineRule="auto"/>
      </w:pPr>
      <w:r>
        <w:separator/>
      </w:r>
    </w:p>
  </w:endnote>
  <w:endnote w:type="continuationSeparator" w:id="0">
    <w:p w:rsidR="00CB51DE" w:rsidRDefault="00CB51DE" w:rsidP="00826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72787"/>
      <w:docPartObj>
        <w:docPartGallery w:val="Page Numbers (Bottom of Page)"/>
        <w:docPartUnique/>
      </w:docPartObj>
    </w:sdtPr>
    <w:sdtContent>
      <w:p w:rsidR="00826247" w:rsidRDefault="00826247">
        <w:pPr>
          <w:pStyle w:val="af7"/>
          <w:jc w:val="right"/>
        </w:pPr>
        <w:fldSimple w:instr=" PAGE   \* MERGEFORMAT ">
          <w:r>
            <w:rPr>
              <w:noProof/>
            </w:rPr>
            <w:t>5</w:t>
          </w:r>
        </w:fldSimple>
      </w:p>
    </w:sdtContent>
  </w:sdt>
  <w:p w:rsidR="00826247" w:rsidRDefault="00826247">
    <w:pPr>
      <w:pStyle w:val="af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51DE" w:rsidRDefault="00CB51DE" w:rsidP="00826247">
      <w:pPr>
        <w:spacing w:after="0" w:line="240" w:lineRule="auto"/>
      </w:pPr>
      <w:r>
        <w:separator/>
      </w:r>
    </w:p>
  </w:footnote>
  <w:footnote w:type="continuationSeparator" w:id="0">
    <w:p w:rsidR="00CB51DE" w:rsidRDefault="00CB51DE" w:rsidP="008262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A87B49"/>
    <w:multiLevelType w:val="hybridMultilevel"/>
    <w:tmpl w:val="ED402FAC"/>
    <w:lvl w:ilvl="0" w:tplc="3F808AF2">
      <w:start w:val="1"/>
      <w:numFmt w:val="decimal"/>
      <w:lvlText w:val="%1."/>
      <w:lvlJc w:val="left"/>
      <w:pPr>
        <w:tabs>
          <w:tab w:val="num" w:pos="1455"/>
        </w:tabs>
        <w:ind w:left="1455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abstractNum w:abstractNumId="1">
    <w:nsid w:val="729F12C9"/>
    <w:multiLevelType w:val="hybridMultilevel"/>
    <w:tmpl w:val="ABD0E57A"/>
    <w:lvl w:ilvl="0" w:tplc="370AFBD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6247"/>
    <w:rsid w:val="0008608D"/>
    <w:rsid w:val="00086BB7"/>
    <w:rsid w:val="005A1B16"/>
    <w:rsid w:val="00826247"/>
    <w:rsid w:val="008758D3"/>
    <w:rsid w:val="008D73CA"/>
    <w:rsid w:val="00CB51DE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247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link w:val="aa"/>
    <w:uiPriority w:val="1"/>
    <w:qFormat/>
    <w:rsid w:val="00086BB7"/>
    <w:pPr>
      <w:widowControl w:val="0"/>
      <w:autoSpaceDE w:val="0"/>
      <w:autoSpaceDN w:val="0"/>
      <w:adjustRightInd w:val="0"/>
    </w:pPr>
  </w:style>
  <w:style w:type="paragraph" w:styleId="ab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e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0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1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uiPriority w:val="33"/>
    <w:qFormat/>
    <w:rsid w:val="008758D3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82624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26247"/>
    <w:rPr>
      <w:rFonts w:ascii="Arial" w:hAnsi="Arial" w:cs="Arial"/>
    </w:rPr>
  </w:style>
  <w:style w:type="paragraph" w:styleId="23">
    <w:name w:val="Body Text 2"/>
    <w:basedOn w:val="a"/>
    <w:link w:val="24"/>
    <w:uiPriority w:val="99"/>
    <w:rsid w:val="0082624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826247"/>
    <w:rPr>
      <w:sz w:val="24"/>
      <w:szCs w:val="24"/>
    </w:rPr>
  </w:style>
  <w:style w:type="character" w:customStyle="1" w:styleId="aa">
    <w:name w:val="Без интервала Знак"/>
    <w:basedOn w:val="a0"/>
    <w:link w:val="a9"/>
    <w:uiPriority w:val="1"/>
    <w:rsid w:val="00826247"/>
  </w:style>
  <w:style w:type="paragraph" w:customStyle="1" w:styleId="ConsNonformat">
    <w:name w:val="ConsNonformat"/>
    <w:rsid w:val="00826247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82624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82624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af4">
    <w:name w:val="Íîðìàëüíûé"/>
    <w:rsid w:val="00826247"/>
    <w:pPr>
      <w:widowControl w:val="0"/>
      <w:suppressAutoHyphens/>
      <w:autoSpaceDE w:val="0"/>
    </w:pPr>
    <w:rPr>
      <w:color w:val="000000"/>
      <w:szCs w:val="24"/>
      <w:lang w:eastAsia="en-US" w:bidi="en-US"/>
    </w:rPr>
  </w:style>
  <w:style w:type="paragraph" w:styleId="af5">
    <w:name w:val="header"/>
    <w:basedOn w:val="a"/>
    <w:link w:val="af6"/>
    <w:uiPriority w:val="99"/>
    <w:semiHidden/>
    <w:unhideWhenUsed/>
    <w:rsid w:val="008262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826247"/>
    <w:rPr>
      <w:rFonts w:asciiTheme="minorHAnsi" w:eastAsiaTheme="minorEastAsia" w:hAnsiTheme="minorHAnsi" w:cstheme="minorBidi"/>
      <w:sz w:val="22"/>
      <w:szCs w:val="22"/>
    </w:rPr>
  </w:style>
  <w:style w:type="paragraph" w:styleId="af7">
    <w:name w:val="footer"/>
    <w:basedOn w:val="a"/>
    <w:link w:val="af8"/>
    <w:uiPriority w:val="99"/>
    <w:unhideWhenUsed/>
    <w:rsid w:val="008262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826247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2218</Words>
  <Characters>12649</Characters>
  <Application>Microsoft Office Word</Application>
  <DocSecurity>0</DocSecurity>
  <Lines>105</Lines>
  <Paragraphs>29</Paragraphs>
  <ScaleCrop>false</ScaleCrop>
  <Company>DG Win&amp;Soft</Company>
  <LinksUpToDate>false</LinksUpToDate>
  <CharactersWithSpaces>14838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2018-12-04T07:57:00Z</dcterms:created>
  <dcterms:modified xsi:type="dcterms:W3CDTF">2018-12-04T08:01:00Z</dcterms:modified>
</cp:coreProperties>
</file>