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10" w:rsidRPr="00FA7986" w:rsidRDefault="00541F10" w:rsidP="00541F1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20 июня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26 </w:t>
      </w:r>
      <w:r w:rsidRPr="00FA7986">
        <w:rPr>
          <w:rFonts w:ascii="Times New Roman" w:eastAsia="Times New Roman" w:hAnsi="Times New Roman" w:cs="Times New Roman"/>
          <w:b/>
          <w:bCs/>
        </w:rPr>
        <w:t>(</w:t>
      </w:r>
      <w:r>
        <w:rPr>
          <w:rFonts w:ascii="Times New Roman" w:eastAsia="Times New Roman" w:hAnsi="Times New Roman" w:cs="Times New Roman"/>
          <w:b/>
          <w:bCs/>
        </w:rPr>
        <w:t>322</w:t>
      </w:r>
      <w:r w:rsidRPr="00FA7986">
        <w:rPr>
          <w:rFonts w:ascii="Times New Roman" w:eastAsia="Times New Roman" w:hAnsi="Times New Roman" w:cs="Times New Roman"/>
          <w:b/>
          <w:bCs/>
        </w:rPr>
        <w:t xml:space="preserve">)  </w:t>
      </w:r>
    </w:p>
    <w:p w:rsidR="00541F10" w:rsidRPr="00FA7986" w:rsidRDefault="00541F10" w:rsidP="00541F10">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541F10" w:rsidRDefault="00541F10" w:rsidP="00541F10">
      <w:pPr>
        <w:spacing w:after="0" w:line="240" w:lineRule="auto"/>
        <w:rPr>
          <w:rFonts w:ascii="Times New Roman" w:hAnsi="Times New Roman" w:cs="Times New Roman"/>
        </w:rPr>
      </w:pPr>
    </w:p>
    <w:p w:rsidR="00541F10" w:rsidRDefault="00541F10" w:rsidP="00541F10">
      <w:pPr>
        <w:spacing w:after="0" w:line="240" w:lineRule="auto"/>
        <w:jc w:val="center"/>
        <w:rPr>
          <w:rFonts w:ascii="Times New Roman" w:hAnsi="Times New Roman" w:cs="Times New Roman"/>
          <w:b/>
        </w:rPr>
      </w:pPr>
      <w:r w:rsidRPr="00541F10">
        <w:rPr>
          <w:rFonts w:ascii="Times New Roman" w:hAnsi="Times New Roman" w:cs="Times New Roman"/>
          <w:b/>
        </w:rPr>
        <w:t>Рубрика «Прокурор разъясняет»</w:t>
      </w:r>
    </w:p>
    <w:p w:rsidR="00541F10" w:rsidRDefault="00541F10" w:rsidP="00541F10">
      <w:pPr>
        <w:spacing w:after="0" w:line="240" w:lineRule="auto"/>
        <w:jc w:val="center"/>
        <w:rPr>
          <w:rFonts w:ascii="Times New Roman" w:hAnsi="Times New Roman" w:cs="Times New Roman"/>
          <w:b/>
        </w:rPr>
      </w:pPr>
    </w:p>
    <w:p w:rsidR="00CC6607" w:rsidRPr="000E0B77" w:rsidRDefault="00CC6607" w:rsidP="00CC6607">
      <w:pPr>
        <w:spacing w:after="0" w:line="240" w:lineRule="auto"/>
        <w:ind w:firstLine="709"/>
        <w:jc w:val="both"/>
        <w:rPr>
          <w:rFonts w:ascii="Times New Roman" w:hAnsi="Times New Roman" w:cs="Times New Roman"/>
        </w:rPr>
      </w:pPr>
      <w:r w:rsidRPr="000E0B77">
        <w:rPr>
          <w:rFonts w:ascii="Times New Roman" w:hAnsi="Times New Roman" w:cs="Times New Roman"/>
        </w:rPr>
        <w:t xml:space="preserve">С 01.05.2018 вступит в действие Федеральный закон от 7 марта 2018 г. № 41-ФЗ "О внесении изменения в статью 1 Федерального закона "О минимальном размере оплаты труда", которым установлен минимальный размер оплаты труда в размере </w:t>
      </w:r>
      <w:r w:rsidRPr="000E0B77">
        <w:rPr>
          <w:rFonts w:ascii="Times New Roman" w:hAnsi="Times New Roman" w:cs="Times New Roman"/>
          <w:color w:val="000000"/>
        </w:rPr>
        <w:t>11 163</w:t>
      </w:r>
      <w:r w:rsidRPr="000E0B77">
        <w:rPr>
          <w:rFonts w:ascii="Arial" w:hAnsi="Arial" w:cs="Arial"/>
          <w:color w:val="000000"/>
        </w:rPr>
        <w:t xml:space="preserve"> </w:t>
      </w:r>
      <w:r w:rsidRPr="000E0B77">
        <w:rPr>
          <w:rFonts w:ascii="Times New Roman" w:hAnsi="Times New Roman" w:cs="Times New Roman"/>
        </w:rPr>
        <w:t>руб.</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rPr>
      </w:pPr>
      <w:r w:rsidRPr="000E0B77">
        <w:rPr>
          <w:rFonts w:ascii="Times New Roman" w:hAnsi="Times New Roman" w:cs="Times New Roman"/>
        </w:rPr>
        <w:t xml:space="preserve">Заработная плата работников организаций, расположенных в районах Крайнего Севера и приравненных к ним местностях, а также в местностях с особыми климатическими условиями (к которым отнесена Новосибирская область) должна быть установлена в размере не менее минимального размера оплаты труд, после чего к ней должны быть начислены районный коэффициент и процентная надбавка за стаж работы в данных районах или местностях </w:t>
      </w:r>
    </w:p>
    <w:p w:rsidR="00CC6607" w:rsidRPr="000E0B77" w:rsidRDefault="00CC6607" w:rsidP="00CC6607">
      <w:pPr>
        <w:spacing w:after="0" w:line="240" w:lineRule="auto"/>
        <w:ind w:firstLine="709"/>
        <w:jc w:val="both"/>
        <w:rPr>
          <w:rFonts w:ascii="Times New Roman" w:hAnsi="Times New Roman" w:cs="Times New Roman"/>
        </w:rPr>
      </w:pPr>
      <w:r w:rsidRPr="000E0B77">
        <w:rPr>
          <w:rFonts w:ascii="Times New Roman" w:hAnsi="Times New Roman" w:cs="Times New Roman"/>
        </w:rPr>
        <w:t>В Постановлении Конституционного суда от 07.12.2017 № 38-П указано, что вознаграждение не ниже  минимального размера оплаты труда гарантируется каждому работнику.  Для компенсации неравных условий для работников северных регионов предусмотрены надбавки и компенсации. Действующее законодательство, по мнению суда не предполагает включение таких надбавок в величину минимального размера оплаты труда, а значит, не противоречит основному закону.</w:t>
      </w:r>
    </w:p>
    <w:p w:rsidR="00CC6607" w:rsidRPr="000E0B77" w:rsidRDefault="00CC6607" w:rsidP="00CC6607">
      <w:pPr>
        <w:pStyle w:val="pboth"/>
        <w:spacing w:before="0" w:beforeAutospacing="0" w:after="0" w:afterAutospacing="0"/>
        <w:ind w:firstLine="709"/>
        <w:jc w:val="both"/>
        <w:textAlignment w:val="baseline"/>
        <w:rPr>
          <w:color w:val="000000"/>
          <w:sz w:val="22"/>
          <w:szCs w:val="22"/>
        </w:rPr>
      </w:pPr>
      <w:r w:rsidRPr="000E0B77">
        <w:rPr>
          <w:sz w:val="22"/>
          <w:szCs w:val="22"/>
        </w:rPr>
        <w:t xml:space="preserve">Таким образом, Конституционный суд </w:t>
      </w:r>
      <w:r w:rsidRPr="000E0B77">
        <w:rPr>
          <w:color w:val="000000"/>
          <w:sz w:val="22"/>
          <w:szCs w:val="22"/>
        </w:rPr>
        <w:t>Российской Федерации</w:t>
      </w:r>
      <w:r w:rsidRPr="000E0B77">
        <w:rPr>
          <w:sz w:val="22"/>
          <w:szCs w:val="22"/>
        </w:rPr>
        <w:t xml:space="preserve"> признал незаконной ситуацию, когда заработная плата работников сама по себе меньше минимального размера оплаты труда и достигает только его после  начисления надбавок и компенсаций. </w:t>
      </w:r>
      <w:r w:rsidRPr="000E0B77">
        <w:rPr>
          <w:color w:val="000000"/>
          <w:sz w:val="22"/>
          <w:szCs w:val="22"/>
        </w:rPr>
        <w:t>Выявленный в настоящем Постановлении конституционно-правовой смысл трудового законодательства является общеобязательным, что исключает любое иное их истолкование в правоприменительной практике.</w:t>
      </w:r>
    </w:p>
    <w:p w:rsidR="00CC6607" w:rsidRPr="000E0B77" w:rsidRDefault="00CC6607" w:rsidP="00CC6607">
      <w:pPr>
        <w:spacing w:line="240" w:lineRule="auto"/>
        <w:ind w:right="-2" w:firstLine="851"/>
        <w:jc w:val="both"/>
        <w:rPr>
          <w:rFonts w:ascii="Times New Roman" w:hAnsi="Times New Roman" w:cs="Times New Roman"/>
        </w:rPr>
      </w:pPr>
      <w:r w:rsidRPr="000E0B77">
        <w:rPr>
          <w:rFonts w:ascii="Times New Roman" w:hAnsi="Times New Roman" w:cs="Times New Roman"/>
        </w:rPr>
        <w:t>Таким образом, с 1 мая 2018 года месячная заработная плата работника организации, осуществляющей хозяйственную деятельность на территории Новосибирской области, независимо от формы собственности и вида экономической деятельности, полностью отработавшего нормы труда (трудовые обязанности), не может быть ниже 13953,75 рублей (минимальный размер оплаты труда в Российской Федерации 11 163 рублей с учетом районного коэффициента 1,25).</w:t>
      </w:r>
    </w:p>
    <w:p w:rsidR="00CC6607" w:rsidRPr="000E0B77" w:rsidRDefault="00CC6607" w:rsidP="00CC6607">
      <w:pPr>
        <w:spacing w:line="240" w:lineRule="auto"/>
        <w:ind w:right="-2" w:firstLine="851"/>
        <w:jc w:val="both"/>
        <w:rPr>
          <w:rFonts w:ascii="Times New Roman" w:hAnsi="Times New Roman" w:cs="Times New Roman"/>
        </w:rPr>
      </w:pPr>
    </w:p>
    <w:p w:rsidR="00CC6607" w:rsidRPr="000E0B77" w:rsidRDefault="00CC6607" w:rsidP="000E0B77">
      <w:pPr>
        <w:spacing w:after="0" w:line="240" w:lineRule="auto"/>
        <w:ind w:right="-2" w:hanging="142"/>
        <w:jc w:val="both"/>
        <w:rPr>
          <w:rFonts w:ascii="Times New Roman" w:hAnsi="Times New Roman" w:cs="Times New Roman"/>
        </w:rPr>
      </w:pPr>
      <w:r w:rsidRPr="000E0B77">
        <w:rPr>
          <w:rFonts w:ascii="Times New Roman" w:hAnsi="Times New Roman" w:cs="Times New Roman"/>
        </w:rPr>
        <w:t xml:space="preserve">  Помощник прокурора</w:t>
      </w:r>
    </w:p>
    <w:p w:rsidR="00CC6607" w:rsidRPr="000E0B77" w:rsidRDefault="00CC6607" w:rsidP="00CC6607">
      <w:pPr>
        <w:spacing w:line="240" w:lineRule="auto"/>
        <w:ind w:right="-2"/>
        <w:jc w:val="both"/>
        <w:rPr>
          <w:rFonts w:ascii="Times New Roman" w:hAnsi="Times New Roman" w:cs="Times New Roman"/>
        </w:rPr>
      </w:pPr>
      <w:r w:rsidRPr="000E0B77">
        <w:rPr>
          <w:rFonts w:ascii="Times New Roman" w:hAnsi="Times New Roman" w:cs="Times New Roman"/>
        </w:rPr>
        <w:t>юрист 1 класса                                                                  О.А. Огнева</w:t>
      </w:r>
    </w:p>
    <w:p w:rsidR="00CC6607" w:rsidRPr="000E0B77" w:rsidRDefault="00CC6607" w:rsidP="00CC6607">
      <w:pPr>
        <w:pStyle w:val="pboth"/>
        <w:spacing w:before="0" w:beforeAutospacing="0" w:after="0" w:afterAutospacing="0"/>
        <w:ind w:firstLine="709"/>
        <w:jc w:val="both"/>
        <w:textAlignment w:val="baseline"/>
        <w:rPr>
          <w:color w:val="000000"/>
          <w:sz w:val="22"/>
          <w:szCs w:val="22"/>
        </w:rPr>
      </w:pPr>
    </w:p>
    <w:p w:rsidR="00CC6607" w:rsidRDefault="00CC6607" w:rsidP="00CC6607">
      <w:pPr>
        <w:pStyle w:val="af3"/>
        <w:shd w:val="clear" w:color="auto" w:fill="FFFFFF"/>
        <w:spacing w:before="0" w:beforeAutospacing="0" w:after="75" w:afterAutospacing="0"/>
        <w:ind w:firstLine="330"/>
        <w:jc w:val="center"/>
        <w:rPr>
          <w:sz w:val="28"/>
          <w:szCs w:val="28"/>
        </w:rPr>
      </w:pPr>
      <w:r>
        <w:rPr>
          <w:sz w:val="28"/>
          <w:szCs w:val="28"/>
        </w:rPr>
        <w:t>***</w:t>
      </w:r>
    </w:p>
    <w:p w:rsidR="00CC6607" w:rsidRPr="000E0B77" w:rsidRDefault="00CC6607" w:rsidP="00CC6607">
      <w:pPr>
        <w:pStyle w:val="af3"/>
        <w:shd w:val="clear" w:color="auto" w:fill="FFFFFF"/>
        <w:spacing w:before="0" w:beforeAutospacing="0" w:after="75" w:afterAutospacing="0"/>
        <w:ind w:firstLine="330"/>
        <w:jc w:val="both"/>
        <w:rPr>
          <w:color w:val="000000"/>
          <w:sz w:val="22"/>
          <w:szCs w:val="22"/>
        </w:rPr>
      </w:pPr>
      <w:r w:rsidRPr="000E0B77">
        <w:rPr>
          <w:sz w:val="22"/>
          <w:szCs w:val="22"/>
        </w:rPr>
        <w:t>Разъяснение законодательства в сфере защиты  прав предпринимателей</w:t>
      </w:r>
      <w:r w:rsidRPr="000E0B77">
        <w:rPr>
          <w:color w:val="000000"/>
          <w:sz w:val="22"/>
          <w:szCs w:val="22"/>
        </w:rPr>
        <w:t xml:space="preserve"> </w:t>
      </w:r>
    </w:p>
    <w:p w:rsidR="00CC6607" w:rsidRPr="000E0B77" w:rsidRDefault="00CC6607" w:rsidP="00CC6607">
      <w:pPr>
        <w:pStyle w:val="af3"/>
        <w:shd w:val="clear" w:color="auto" w:fill="FFFFFF"/>
        <w:spacing w:before="0" w:beforeAutospacing="0" w:after="0" w:afterAutospacing="0"/>
        <w:ind w:firstLine="709"/>
        <w:jc w:val="both"/>
        <w:rPr>
          <w:color w:val="000000"/>
          <w:sz w:val="22"/>
          <w:szCs w:val="22"/>
        </w:rPr>
      </w:pPr>
      <w:r w:rsidRPr="000E0B77">
        <w:rPr>
          <w:color w:val="000000"/>
          <w:sz w:val="22"/>
          <w:szCs w:val="22"/>
        </w:rPr>
        <w:t>С 1 января 2017 года вступили в силу  изменения, внесенные Федеральным законом от 3 июля 2016 г. №277-ФЗ в Федеральный закон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607" w:rsidRPr="000E0B77" w:rsidRDefault="00CC6607" w:rsidP="00CC6607">
      <w:pPr>
        <w:pStyle w:val="af3"/>
        <w:shd w:val="clear" w:color="auto" w:fill="FFFFFF"/>
        <w:spacing w:before="0" w:beforeAutospacing="0" w:after="0" w:afterAutospacing="0"/>
        <w:ind w:firstLine="709"/>
        <w:jc w:val="both"/>
        <w:rPr>
          <w:color w:val="000000"/>
          <w:sz w:val="22"/>
          <w:szCs w:val="22"/>
        </w:rPr>
      </w:pPr>
      <w:r w:rsidRPr="000E0B77">
        <w:rPr>
          <w:color w:val="000000"/>
          <w:sz w:val="22"/>
          <w:szCs w:val="22"/>
        </w:rPr>
        <w:t>В частности, в соответствии со ст. 8.2 Федерального закона от 26 декабря 2008 года №294-ФЗ (в редакции Федерального закона от 3 июля 2016 г. №277-ФЗ)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и муниципального контроля наделяются полномочиями по организации и проведению мероприятий по профилактике нарушений обязательных требований в соответствии с ежегодно утверждаемыми ими программами профилактики нарушений.</w:t>
      </w:r>
    </w:p>
    <w:p w:rsidR="00CC6607" w:rsidRPr="000E0B77" w:rsidRDefault="00CC6607" w:rsidP="00CC6607">
      <w:pPr>
        <w:pStyle w:val="af3"/>
        <w:shd w:val="clear" w:color="auto" w:fill="FFFFFF"/>
        <w:spacing w:before="0" w:beforeAutospacing="0" w:after="0" w:afterAutospacing="0"/>
        <w:ind w:firstLine="709"/>
        <w:jc w:val="both"/>
        <w:rPr>
          <w:color w:val="000000"/>
          <w:sz w:val="22"/>
          <w:szCs w:val="22"/>
        </w:rPr>
      </w:pPr>
      <w:r w:rsidRPr="000E0B77">
        <w:rPr>
          <w:color w:val="000000"/>
          <w:sz w:val="22"/>
          <w:szCs w:val="22"/>
        </w:rPr>
        <w:t>В силу ст. 8.3 Федерального закона от 26 декабря 2008 года №294-ФЗ уполномоченными должностными лицами органа муниципального контроля в пределах своей компетенции на основании заданий, утверждаемых руководителем или заместителем руководителя органа муниципального контроля, проводятся мероприятия по контролю без взаимодействия с юридическими лицами, индивидуальными предпринимателями.</w:t>
      </w:r>
    </w:p>
    <w:p w:rsidR="00CC6607" w:rsidRPr="000E0B77" w:rsidRDefault="00CC6607" w:rsidP="00CC6607">
      <w:pPr>
        <w:pStyle w:val="af3"/>
        <w:shd w:val="clear" w:color="auto" w:fill="FFFFFF"/>
        <w:spacing w:before="0" w:beforeAutospacing="0" w:after="0" w:afterAutospacing="0"/>
        <w:ind w:firstLine="709"/>
        <w:jc w:val="both"/>
        <w:rPr>
          <w:color w:val="000000"/>
          <w:sz w:val="22"/>
          <w:szCs w:val="22"/>
        </w:rPr>
      </w:pPr>
      <w:r w:rsidRPr="000E0B77">
        <w:rPr>
          <w:color w:val="000000"/>
          <w:sz w:val="22"/>
          <w:szCs w:val="22"/>
        </w:rPr>
        <w:lastRenderedPageBreak/>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плановые (рейдовые) осмотры (обследования) территорий, акваторий, транспортных средств; административные обследования объектов земельных отношений;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 наблюдение за соблюдением обязательных требований при распространении рекламы; наблюдение за соблюдением обязательных требований при размещении информации в сети "Интернет" и средствах массовой информации;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 другие виды и формы мероприятий по контролю, установленные федеральными законами.</w:t>
      </w:r>
    </w:p>
    <w:p w:rsidR="00CC6607" w:rsidRPr="000E0B77" w:rsidRDefault="00CC6607" w:rsidP="00CC6607">
      <w:pPr>
        <w:pStyle w:val="af3"/>
        <w:shd w:val="clear" w:color="auto" w:fill="FFFFFF"/>
        <w:spacing w:before="0" w:beforeAutospacing="0" w:after="0" w:afterAutospacing="0"/>
        <w:ind w:firstLine="709"/>
        <w:contextualSpacing/>
        <w:jc w:val="both"/>
        <w:rPr>
          <w:color w:val="000000"/>
          <w:sz w:val="22"/>
          <w:szCs w:val="22"/>
        </w:rPr>
      </w:pPr>
      <w:r w:rsidRPr="000E0B77">
        <w:rPr>
          <w:color w:val="000000"/>
          <w:sz w:val="22"/>
          <w:szCs w:val="22"/>
        </w:rPr>
        <w:t>Согласно ст. 11.1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 01.01.2017 г.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C6607" w:rsidRPr="000E0B77" w:rsidRDefault="00CC6607" w:rsidP="00CC6607">
      <w:pPr>
        <w:spacing w:after="0"/>
        <w:ind w:firstLine="709"/>
        <w:contextualSpacing/>
        <w:jc w:val="both"/>
        <w:rPr>
          <w:rFonts w:ascii="Times New Roman" w:hAnsi="Times New Roman" w:cs="Times New Roman"/>
        </w:rPr>
      </w:pPr>
      <w:r w:rsidRPr="000E0B77">
        <w:rPr>
          <w:rFonts w:ascii="Times New Roman" w:hAnsi="Times New Roman" w:cs="Times New Roman"/>
          <w:color w:val="4B4B4B"/>
          <w:shd w:val="clear" w:color="auto" w:fill="FFFFFF"/>
        </w:rPr>
        <w:t>Федеральным </w:t>
      </w:r>
      <w:hyperlink r:id="rId6" w:history="1">
        <w:r w:rsidRPr="000E0B77">
          <w:rPr>
            <w:rStyle w:val="af4"/>
            <w:rFonts w:ascii="Times New Roman" w:hAnsi="Times New Roman" w:cs="Times New Roman"/>
            <w:color w:val="1200D4"/>
            <w:spacing w:val="2"/>
          </w:rPr>
          <w:t>законом от 18 апреля 2018 года N 81-ФЗ</w:t>
        </w:r>
      </w:hyperlink>
      <w:r w:rsidRPr="000E0B77">
        <w:rPr>
          <w:rFonts w:ascii="Times New Roman" w:hAnsi="Times New Roman" w:cs="Times New Roman"/>
          <w:color w:val="4B4B4B"/>
          <w:shd w:val="clear" w:color="auto" w:fill="FFFFFF"/>
        </w:rPr>
        <w:t> </w:t>
      </w:r>
      <w:hyperlink r:id="rId7" w:history="1">
        <w:r w:rsidRPr="000E0B77">
          <w:rPr>
            <w:rStyle w:val="af4"/>
            <w:rFonts w:ascii="Times New Roman" w:hAnsi="Times New Roman" w:cs="Times New Roman"/>
            <w:color w:val="1200D4"/>
            <w:spacing w:val="2"/>
          </w:rPr>
          <w:t>"О внесении изменений в отдельные законодательные акты Российской Федерации"</w:t>
        </w:r>
      </w:hyperlink>
      <w:r w:rsidRPr="000E0B77">
        <w:rPr>
          <w:rFonts w:ascii="Times New Roman" w:hAnsi="Times New Roman" w:cs="Times New Roman"/>
          <w:color w:val="000000"/>
          <w:spacing w:val="2"/>
          <w:shd w:val="clear" w:color="auto" w:fill="FFFFFF"/>
        </w:rPr>
        <w:t>разрешено проводить контрольные закупки при осуществлении надзора в области защиты прав потребителей и в области обеспечения санитарно-эпидемиологического благополучия населения.</w:t>
      </w:r>
      <w:r w:rsidRPr="000E0B77">
        <w:rPr>
          <w:rFonts w:ascii="Times New Roman" w:hAnsi="Times New Roman" w:cs="Times New Roman"/>
          <w:b/>
          <w:bCs/>
          <w:color w:val="000000"/>
          <w:spacing w:val="2"/>
          <w:shd w:val="clear" w:color="auto" w:fill="FFFFFF"/>
        </w:rPr>
        <w:t> </w:t>
      </w:r>
      <w:r w:rsidRPr="000E0B77">
        <w:rPr>
          <w:rFonts w:ascii="Times New Roman" w:hAnsi="Times New Roman" w:cs="Times New Roman"/>
          <w:color w:val="000000"/>
          <w:spacing w:val="2"/>
          <w:shd w:val="clear" w:color="auto" w:fill="FFFFFF"/>
        </w:rPr>
        <w:t>Соответствующие нормы включены в Закон Российской Федерации от 07 февраля 1992 года N 2300-1 "О защите прав потребителей" и Федеральный закон от 30 марта 1999 года N 52-ФЗ "О санитарно-эпидемиологическом благополучии населения". </w:t>
      </w:r>
      <w:r w:rsidRPr="000E0B77">
        <w:rPr>
          <w:rFonts w:ascii="Times New Roman" w:hAnsi="Times New Roman" w:cs="Times New Roman"/>
          <w:color w:val="4B4B4B"/>
          <w:spacing w:val="2"/>
          <w:shd w:val="clear" w:color="auto" w:fill="FFFFFF"/>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 </w:t>
      </w:r>
      <w:r w:rsidRPr="000E0B77">
        <w:rPr>
          <w:rFonts w:ascii="Times New Roman" w:hAnsi="Times New Roman" w:cs="Times New Roman"/>
          <w:color w:val="000000"/>
          <w:spacing w:val="2"/>
          <w:shd w:val="clear" w:color="auto" w:fill="FFFFFF"/>
        </w:rPr>
        <w:t>Федеральным законом также установлено, что контрольные закупки могут проводиться органами контроля (надзора) без предварительного уведомления проверяемых юридических лиц и индивидуальных предпринимателей. Кроме того, указывается, что при отсутствии нарушений обязательных требований по результатам проведения контрольной закупки проведение внеплановой проверки по тому же основанию не допускается.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541F10" w:rsidRDefault="00541F10" w:rsidP="00541F10">
      <w:pPr>
        <w:spacing w:after="0" w:line="240" w:lineRule="auto"/>
        <w:jc w:val="center"/>
        <w:rPr>
          <w:rFonts w:ascii="Times New Roman" w:hAnsi="Times New Roman" w:cs="Times New Roman"/>
          <w:b/>
        </w:rPr>
      </w:pPr>
    </w:p>
    <w:p w:rsidR="00CC6607" w:rsidRDefault="00CC6607" w:rsidP="00541F10">
      <w:pPr>
        <w:spacing w:after="0" w:line="240" w:lineRule="auto"/>
        <w:jc w:val="center"/>
        <w:rPr>
          <w:rFonts w:ascii="Times New Roman" w:hAnsi="Times New Roman" w:cs="Times New Roman"/>
          <w:b/>
        </w:rPr>
      </w:pPr>
      <w:r>
        <w:rPr>
          <w:rFonts w:ascii="Times New Roman" w:hAnsi="Times New Roman" w:cs="Times New Roman"/>
          <w:b/>
        </w:rPr>
        <w:t>***</w:t>
      </w:r>
    </w:p>
    <w:p w:rsidR="00CC6607" w:rsidRPr="000E0B77" w:rsidRDefault="00CC6607" w:rsidP="000E0B77">
      <w:pPr>
        <w:spacing w:after="0" w:line="240" w:lineRule="auto"/>
        <w:ind w:firstLine="709"/>
        <w:jc w:val="both"/>
        <w:rPr>
          <w:rFonts w:ascii="Times New Roman" w:hAnsi="Times New Roman" w:cs="Times New Roman"/>
        </w:rPr>
      </w:pPr>
      <w:r w:rsidRPr="000E0B77">
        <w:rPr>
          <w:rFonts w:ascii="Times New Roman" w:hAnsi="Times New Roman" w:cs="Times New Roman"/>
        </w:rPr>
        <w:t>18.05.2018 помощник прокурора Кочковского района Игорь Макалев выступил перед учащимися  МКОУ «Красносибирская СОШ» с лекциями «Соблюдение прав несовершеннолетних в уголовном судопроизводстве», «Ответственность за распространение запрещенной информации в сети Интернет».</w:t>
      </w:r>
    </w:p>
    <w:p w:rsidR="00CC6607" w:rsidRPr="000E0B77" w:rsidRDefault="00CC6607" w:rsidP="000E0B77">
      <w:pPr>
        <w:pStyle w:val="ConsPlusNormal"/>
        <w:ind w:firstLine="709"/>
        <w:jc w:val="both"/>
        <w:rPr>
          <w:rFonts w:ascii="Times New Roman" w:hAnsi="Times New Roman" w:cs="Times New Roman"/>
          <w:sz w:val="22"/>
          <w:szCs w:val="22"/>
        </w:rPr>
      </w:pPr>
      <w:r w:rsidRPr="000E0B77">
        <w:rPr>
          <w:rFonts w:ascii="Times New Roman" w:hAnsi="Times New Roman" w:cs="Times New Roman"/>
          <w:sz w:val="22"/>
          <w:szCs w:val="22"/>
        </w:rPr>
        <w:t xml:space="preserve">В ходе лекции ученики 8-11 классов узнали об основных положениях уголовного закона, регламентирующих права несовершеннолетних правонарушителей на досудебной стадии уголовного судопроизводства, об особенностях при назначении уголовного наказания несовершеннолетним за совершение преступлений, об особенностях взыскания с несовершеннолетних причиненного преступлениями ущерба. </w:t>
      </w:r>
    </w:p>
    <w:p w:rsidR="00CC6607" w:rsidRPr="000E0B77" w:rsidRDefault="00CC6607" w:rsidP="000E0B77">
      <w:pPr>
        <w:pStyle w:val="ConsPlusNormal"/>
        <w:ind w:firstLine="709"/>
        <w:jc w:val="both"/>
        <w:rPr>
          <w:rFonts w:ascii="Times New Roman" w:hAnsi="Times New Roman" w:cs="Times New Roman"/>
          <w:sz w:val="22"/>
          <w:szCs w:val="22"/>
        </w:rPr>
      </w:pPr>
      <w:r w:rsidRPr="000E0B77">
        <w:rPr>
          <w:rFonts w:ascii="Times New Roman" w:hAnsi="Times New Roman" w:cs="Times New Roman"/>
          <w:sz w:val="22"/>
          <w:szCs w:val="22"/>
        </w:rPr>
        <w:t xml:space="preserve">Кроме того, учащиеся в ходе лекции узнали о видах информации, размещение которой запрещено на территории Российской Федерации, в том числе в сети Интернет, о способах ее распространения и ответственности, предусмотренной законодательством, за такое распространение, об особенностях преступлений, связанных с использованием интернет технологий и телекоммуникационных систем. </w:t>
      </w:r>
    </w:p>
    <w:p w:rsidR="00CC6607" w:rsidRPr="000E0B77" w:rsidRDefault="00CC6607" w:rsidP="000E0B77">
      <w:pPr>
        <w:pStyle w:val="ConsPlusNormal"/>
        <w:ind w:firstLine="709"/>
        <w:jc w:val="both"/>
        <w:rPr>
          <w:rFonts w:ascii="Times New Roman" w:hAnsi="Times New Roman" w:cs="Times New Roman"/>
          <w:sz w:val="22"/>
          <w:szCs w:val="22"/>
        </w:rPr>
      </w:pPr>
      <w:r w:rsidRPr="000E0B77">
        <w:rPr>
          <w:rFonts w:ascii="Times New Roman" w:hAnsi="Times New Roman" w:cs="Times New Roman"/>
          <w:sz w:val="22"/>
          <w:szCs w:val="22"/>
        </w:rPr>
        <w:lastRenderedPageBreak/>
        <w:t>16.05.2018 аналогичная лекция проведена помощником прокурора района Макалевым И.В. в МКОУ «Новоцелинная СОШ», в которой приняли участи 43 учащихся 7-11 классов.</w:t>
      </w:r>
    </w:p>
    <w:p w:rsidR="00CC6607" w:rsidRPr="000E0B77" w:rsidRDefault="00CC6607" w:rsidP="000E0B77">
      <w:pPr>
        <w:spacing w:after="0" w:line="240" w:lineRule="auto"/>
        <w:jc w:val="both"/>
        <w:rPr>
          <w:rFonts w:ascii="Times New Roman" w:hAnsi="Times New Roman" w:cs="Times New Roman"/>
          <w:color w:val="000000" w:themeColor="text1"/>
        </w:rPr>
      </w:pP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Прокурор Кочковского района</w:t>
      </w:r>
      <w:r w:rsidR="000E0B77">
        <w:rPr>
          <w:rFonts w:ascii="Times New Roman" w:hAnsi="Times New Roman" w:cs="Times New Roman"/>
          <w:color w:val="000000" w:themeColor="text1"/>
        </w:rPr>
        <w:t xml:space="preserve"> </w:t>
      </w: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старший советник юстиции</w:t>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t xml:space="preserve">      Д.В. Кислицын</w:t>
      </w:r>
    </w:p>
    <w:p w:rsidR="00CC6607" w:rsidRPr="000E0B77" w:rsidRDefault="00CC6607" w:rsidP="000E0B77">
      <w:pPr>
        <w:spacing w:after="0" w:line="240" w:lineRule="auto"/>
        <w:jc w:val="both"/>
        <w:rPr>
          <w:rFonts w:ascii="Times New Roman" w:hAnsi="Times New Roman" w:cs="Times New Roman"/>
          <w:color w:val="000000" w:themeColor="text1"/>
        </w:rPr>
      </w:pP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И.В. Макалев, тел. (38356) 22-301</w:t>
      </w:r>
    </w:p>
    <w:p w:rsidR="00CC6607" w:rsidRPr="000E0B77" w:rsidRDefault="00CC6607" w:rsidP="000E0B77">
      <w:pPr>
        <w:pStyle w:val="ConsPlusNormal"/>
        <w:ind w:firstLine="709"/>
        <w:jc w:val="both"/>
        <w:rPr>
          <w:rFonts w:ascii="Times New Roman" w:hAnsi="Times New Roman" w:cs="Times New Roman"/>
          <w:sz w:val="22"/>
          <w:szCs w:val="22"/>
        </w:rPr>
      </w:pPr>
    </w:p>
    <w:p w:rsidR="00CC6607" w:rsidRDefault="00CC6607" w:rsidP="00CC6607">
      <w:pPr>
        <w:spacing w:after="0" w:line="240" w:lineRule="exact"/>
        <w:ind w:firstLine="709"/>
        <w:jc w:val="both"/>
        <w:rPr>
          <w:rFonts w:ascii="Times New Roman" w:hAnsi="Times New Roman" w:cs="Times New Roman"/>
          <w:sz w:val="28"/>
          <w:szCs w:val="28"/>
        </w:rPr>
      </w:pPr>
    </w:p>
    <w:p w:rsidR="00CC6607" w:rsidRDefault="00CC6607" w:rsidP="00CC660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rPr>
      </w:pPr>
      <w:r w:rsidRPr="000E0B77">
        <w:rPr>
          <w:rFonts w:ascii="Times New Roman" w:hAnsi="Times New Roman" w:cs="Times New Roman"/>
        </w:rPr>
        <w:t xml:space="preserve">«Прокурор Кочковского района Денис Кислицын 23.04.2018 направил в суд уголовное дело в отношении 45-летнего местного жителя обвиняемого в совершении преступления, предусмотренного п. «а» ч. 1 ст. 258 УК РФ – незаконная </w:t>
      </w:r>
      <w:hyperlink r:id="rId8" w:history="1">
        <w:r w:rsidRPr="000E0B77">
          <w:rPr>
            <w:rFonts w:ascii="Times New Roman" w:hAnsi="Times New Roman" w:cs="Times New Roman"/>
          </w:rPr>
          <w:t>охота</w:t>
        </w:r>
      </w:hyperlink>
      <w:r w:rsidRPr="000E0B77">
        <w:rPr>
          <w:rFonts w:ascii="Times New Roman" w:hAnsi="Times New Roman" w:cs="Times New Roman"/>
        </w:rPr>
        <w:t xml:space="preserve">, если это деяние совершено с причинением </w:t>
      </w:r>
      <w:hyperlink r:id="rId9" w:history="1">
        <w:r w:rsidRPr="000E0B77">
          <w:rPr>
            <w:rFonts w:ascii="Times New Roman" w:hAnsi="Times New Roman" w:cs="Times New Roman"/>
          </w:rPr>
          <w:t>крупного ущерба</w:t>
        </w:r>
      </w:hyperlink>
      <w:r w:rsidRPr="000E0B77">
        <w:rPr>
          <w:rFonts w:ascii="Times New Roman" w:hAnsi="Times New Roman" w:cs="Times New Roman"/>
        </w:rPr>
        <w:t>.</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rPr>
      </w:pPr>
      <w:r w:rsidRPr="000E0B77">
        <w:rPr>
          <w:rFonts w:ascii="Times New Roman" w:hAnsi="Times New Roman" w:cs="Times New Roman"/>
        </w:rPr>
        <w:t xml:space="preserve">По версии следствия 04.11.2017 года обвиняемый, имея при себе двуствольное охотничье ружье находился на территории охотничьего хозяйства «Ермаковский» Кочковского района, где, не имея соответствующего разрешения произвел незаконный отстрел двух особей лося. </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rPr>
      </w:pPr>
      <w:r w:rsidRPr="000E0B77">
        <w:rPr>
          <w:rFonts w:ascii="Times New Roman" w:hAnsi="Times New Roman" w:cs="Times New Roman"/>
        </w:rPr>
        <w:t>Действиями обвиняемого государству причинен ущерб в сумме  240 тыс. руб.</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color w:val="000000" w:themeColor="text1"/>
        </w:rPr>
      </w:pPr>
      <w:r w:rsidRPr="000E0B77">
        <w:rPr>
          <w:rFonts w:ascii="Times New Roman" w:hAnsi="Times New Roman" w:cs="Times New Roman"/>
        </w:rPr>
        <w:t>Обвиняемый вину в совершенном преступлении признал в полном объеме, возместил причиненный преступлением ущерб</w:t>
      </w:r>
      <w:r w:rsidRPr="000E0B77">
        <w:rPr>
          <w:rFonts w:ascii="Times New Roman" w:hAnsi="Times New Roman" w:cs="Times New Roman"/>
          <w:color w:val="000000" w:themeColor="text1"/>
        </w:rPr>
        <w:t>.</w:t>
      </w:r>
    </w:p>
    <w:p w:rsidR="00CC6607" w:rsidRPr="000E0B77" w:rsidRDefault="00CC6607" w:rsidP="00CC6607">
      <w:pPr>
        <w:autoSpaceDE w:val="0"/>
        <w:autoSpaceDN w:val="0"/>
        <w:adjustRightInd w:val="0"/>
        <w:spacing w:after="0" w:line="240" w:lineRule="auto"/>
        <w:ind w:firstLine="709"/>
        <w:jc w:val="both"/>
        <w:rPr>
          <w:rFonts w:ascii="Times New Roman" w:hAnsi="Times New Roman" w:cs="Times New Roman"/>
          <w:color w:val="000000" w:themeColor="text1"/>
        </w:rPr>
      </w:pPr>
      <w:r w:rsidRPr="000E0B77">
        <w:rPr>
          <w:rFonts w:ascii="Times New Roman" w:hAnsi="Times New Roman" w:cs="Times New Roman"/>
          <w:color w:val="000000" w:themeColor="text1"/>
        </w:rPr>
        <w:t>Дело будет рассмотрено мировым судьей 3 судебного участка Ордынского судебного района.»</w:t>
      </w:r>
    </w:p>
    <w:p w:rsidR="00CC6607" w:rsidRPr="000E0B77" w:rsidRDefault="00CC6607" w:rsidP="00CC6607">
      <w:pPr>
        <w:spacing w:after="0" w:line="240" w:lineRule="exact"/>
        <w:jc w:val="both"/>
        <w:rPr>
          <w:rFonts w:ascii="Times New Roman" w:hAnsi="Times New Roman" w:cs="Times New Roman"/>
          <w:color w:val="000000" w:themeColor="text1"/>
        </w:rPr>
      </w:pPr>
    </w:p>
    <w:p w:rsidR="00CC6607" w:rsidRDefault="00CC6607" w:rsidP="00CC6607">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w:t>
      </w:r>
    </w:p>
    <w:p w:rsidR="00CC6607" w:rsidRPr="000E0B77" w:rsidRDefault="00CC6607" w:rsidP="000E0B77">
      <w:pPr>
        <w:autoSpaceDE w:val="0"/>
        <w:autoSpaceDN w:val="0"/>
        <w:adjustRightInd w:val="0"/>
        <w:spacing w:after="0" w:line="240" w:lineRule="auto"/>
        <w:ind w:firstLine="709"/>
        <w:jc w:val="both"/>
        <w:rPr>
          <w:rFonts w:ascii="Times New Roman" w:hAnsi="Times New Roman" w:cs="Times New Roman"/>
        </w:rPr>
      </w:pPr>
      <w:r w:rsidRPr="000E0B77">
        <w:rPr>
          <w:rFonts w:ascii="Times New Roman" w:hAnsi="Times New Roman" w:cs="Times New Roman"/>
        </w:rPr>
        <w:t>«18.05.2018 Ордынским районным судом с участием помощника прокурора Кочковского района рассмотрено уголовное дело в отношении 18-летнего Чубарова С., обвиняемого в совершении преступления, предусмотренного пп. «в, ж» ч. 2 ст. 105 УК РФ – убийство, т.е. умышленное причинение смерти другому человеку, заведомо для виновного находящегося в беспомощном состоянии, совершенное группой лиц.</w:t>
      </w:r>
    </w:p>
    <w:p w:rsidR="00CC6607" w:rsidRPr="000E0B77" w:rsidRDefault="00CC6607" w:rsidP="000E0B77">
      <w:pPr>
        <w:autoSpaceDE w:val="0"/>
        <w:autoSpaceDN w:val="0"/>
        <w:adjustRightInd w:val="0"/>
        <w:spacing w:after="0" w:line="240" w:lineRule="auto"/>
        <w:ind w:firstLine="709"/>
        <w:jc w:val="both"/>
        <w:rPr>
          <w:rFonts w:ascii="Times New Roman" w:hAnsi="Times New Roman" w:cs="Times New Roman"/>
          <w:color w:val="000000" w:themeColor="text1"/>
        </w:rPr>
      </w:pPr>
      <w:r w:rsidRPr="000E0B77">
        <w:rPr>
          <w:rFonts w:ascii="Times New Roman" w:hAnsi="Times New Roman" w:cs="Times New Roman"/>
        </w:rPr>
        <w:t>Судом установлено, что в сентябре 2017 года в вечернее время, несовершеннолетний Чубаров и малолетний Г., после совместного распития спиртного с ранее им незнакомым 64-летним местным жителем пошли проводить его домой. В пути следования, в ходе возникшей ссоры, подсудимый и малолетний Г., действуя группой лиц</w:t>
      </w:r>
      <w:r w:rsidRPr="000E0B77">
        <w:rPr>
          <w:rFonts w:ascii="Times New Roman" w:hAnsi="Times New Roman" w:cs="Times New Roman"/>
          <w:color w:val="000000" w:themeColor="text1"/>
        </w:rPr>
        <w:t>, совершили убийство 64-летнего потерпевшего, причинив ему множественные телесные повреждения. Малолетний Г. наносил потерпевшему удары руками и ногами по телу, а Чубаров использовал металлические прутья, которые обнаружил на месте происшествия, на пустыре в с. Кочки.</w:t>
      </w:r>
    </w:p>
    <w:p w:rsidR="00CC6607" w:rsidRPr="000E0B77" w:rsidRDefault="00CC6607" w:rsidP="000E0B77">
      <w:pPr>
        <w:autoSpaceDE w:val="0"/>
        <w:autoSpaceDN w:val="0"/>
        <w:adjustRightInd w:val="0"/>
        <w:spacing w:after="0" w:line="240" w:lineRule="auto"/>
        <w:ind w:firstLine="709"/>
        <w:jc w:val="both"/>
        <w:rPr>
          <w:rFonts w:ascii="Times New Roman" w:hAnsi="Times New Roman" w:cs="Times New Roman"/>
          <w:color w:val="000000" w:themeColor="text1"/>
        </w:rPr>
      </w:pPr>
      <w:r w:rsidRPr="000E0B77">
        <w:rPr>
          <w:rFonts w:ascii="Times New Roman" w:hAnsi="Times New Roman" w:cs="Times New Roman"/>
          <w:color w:val="000000" w:themeColor="text1"/>
        </w:rPr>
        <w:t>Вину в совершенном преступлении осужденный не признал.</w:t>
      </w:r>
    </w:p>
    <w:p w:rsidR="00CC6607" w:rsidRPr="000E0B77" w:rsidRDefault="00CC6607" w:rsidP="000E0B77">
      <w:pPr>
        <w:autoSpaceDE w:val="0"/>
        <w:autoSpaceDN w:val="0"/>
        <w:adjustRightInd w:val="0"/>
        <w:spacing w:after="0" w:line="240" w:lineRule="auto"/>
        <w:ind w:firstLine="709"/>
        <w:jc w:val="both"/>
        <w:rPr>
          <w:rFonts w:ascii="Times New Roman" w:hAnsi="Times New Roman" w:cs="Times New Roman"/>
          <w:color w:val="000000" w:themeColor="text1"/>
        </w:rPr>
      </w:pPr>
      <w:r w:rsidRPr="000E0B77">
        <w:rPr>
          <w:rFonts w:ascii="Times New Roman" w:hAnsi="Times New Roman" w:cs="Times New Roman"/>
          <w:color w:val="000000" w:themeColor="text1"/>
        </w:rPr>
        <w:t>Суд вынес в отношении Чубарова обвинительный приговор и назначил ему наказание по п. «ж» ч. 2 ст. 105 УК РФ в виде лишения свободы сроком 6 лет с отбыванием наказания в колонии общего режима. Суд удовлетворил гражданский иск родственников убитого и взыскал с осужденного 100 тыс. руб. в счет возмещения морального вреда.</w:t>
      </w:r>
    </w:p>
    <w:p w:rsidR="00CC6607" w:rsidRPr="000E0B77" w:rsidRDefault="00CC6607" w:rsidP="000E0B77">
      <w:pPr>
        <w:pStyle w:val="ConsPlusNormal"/>
        <w:ind w:firstLine="709"/>
        <w:jc w:val="both"/>
        <w:outlineLvl w:val="0"/>
        <w:rPr>
          <w:rFonts w:ascii="Times New Roman" w:hAnsi="Times New Roman" w:cs="Times New Roman"/>
          <w:color w:val="000000" w:themeColor="text1"/>
          <w:sz w:val="22"/>
          <w:szCs w:val="22"/>
        </w:rPr>
      </w:pPr>
      <w:r w:rsidRPr="000E0B77">
        <w:rPr>
          <w:rFonts w:ascii="Times New Roman" w:hAnsi="Times New Roman" w:cs="Times New Roman"/>
          <w:color w:val="000000" w:themeColor="text1"/>
          <w:sz w:val="22"/>
          <w:szCs w:val="22"/>
        </w:rPr>
        <w:t>Приговор в законную силу не вступил».</w:t>
      </w:r>
    </w:p>
    <w:p w:rsidR="00CC6607" w:rsidRPr="000E0B77" w:rsidRDefault="00CC6607" w:rsidP="000E0B77">
      <w:pPr>
        <w:spacing w:after="0" w:line="240" w:lineRule="auto"/>
        <w:jc w:val="both"/>
        <w:rPr>
          <w:rFonts w:ascii="Times New Roman" w:hAnsi="Times New Roman" w:cs="Times New Roman"/>
          <w:color w:val="000000" w:themeColor="text1"/>
        </w:rPr>
      </w:pPr>
    </w:p>
    <w:p w:rsidR="00CC6607" w:rsidRPr="000E0B77" w:rsidRDefault="00CC6607" w:rsidP="000E0B77">
      <w:pPr>
        <w:spacing w:after="0" w:line="240" w:lineRule="auto"/>
        <w:jc w:val="both"/>
        <w:rPr>
          <w:rFonts w:ascii="Times New Roman" w:hAnsi="Times New Roman" w:cs="Times New Roman"/>
          <w:color w:val="000000" w:themeColor="text1"/>
        </w:rPr>
      </w:pP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 xml:space="preserve">Прокурор Кочковского района </w:t>
      </w: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старший советник юстиции</w:t>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r>
      <w:r w:rsidRPr="000E0B77">
        <w:rPr>
          <w:rFonts w:ascii="Times New Roman" w:hAnsi="Times New Roman" w:cs="Times New Roman"/>
          <w:color w:val="000000" w:themeColor="text1"/>
        </w:rPr>
        <w:tab/>
        <w:t xml:space="preserve">     Д.В. Кислицын</w:t>
      </w:r>
    </w:p>
    <w:p w:rsidR="00CC6607" w:rsidRPr="000E0B77" w:rsidRDefault="00CC6607" w:rsidP="000E0B77">
      <w:pPr>
        <w:spacing w:after="0" w:line="240" w:lineRule="auto"/>
        <w:jc w:val="both"/>
        <w:rPr>
          <w:rFonts w:ascii="Times New Roman" w:hAnsi="Times New Roman" w:cs="Times New Roman"/>
          <w:color w:val="000000" w:themeColor="text1"/>
        </w:rPr>
      </w:pPr>
      <w:r w:rsidRPr="000E0B77">
        <w:rPr>
          <w:rFonts w:ascii="Times New Roman" w:hAnsi="Times New Roman" w:cs="Times New Roman"/>
          <w:color w:val="000000" w:themeColor="text1"/>
        </w:rPr>
        <w:t>И.В. Макалев, т. (38356) 22-301</w:t>
      </w:r>
    </w:p>
    <w:p w:rsidR="00CC6607" w:rsidRPr="000E0B77" w:rsidRDefault="00CC6607" w:rsidP="000E0B77">
      <w:pPr>
        <w:spacing w:after="0" w:line="240" w:lineRule="auto"/>
        <w:jc w:val="center"/>
        <w:rPr>
          <w:rFonts w:ascii="Times New Roman" w:hAnsi="Times New Roman" w:cs="Times New Roman"/>
        </w:rPr>
      </w:pPr>
    </w:p>
    <w:p w:rsidR="00541F10" w:rsidRDefault="0022481A" w:rsidP="00541F10">
      <w:pPr>
        <w:spacing w:after="0" w:line="240" w:lineRule="auto"/>
        <w:jc w:val="center"/>
        <w:rPr>
          <w:rFonts w:ascii="Times New Roman" w:hAnsi="Times New Roman" w:cs="Times New Roman"/>
          <w:b/>
        </w:rPr>
      </w:pPr>
      <w:r>
        <w:rPr>
          <w:rFonts w:ascii="Times New Roman" w:hAnsi="Times New Roman" w:cs="Times New Roman"/>
          <w:b/>
        </w:rPr>
        <w:t>***</w:t>
      </w:r>
    </w:p>
    <w:p w:rsidR="0022481A" w:rsidRPr="0022481A" w:rsidRDefault="0022481A" w:rsidP="0022481A">
      <w:pPr>
        <w:spacing w:after="0" w:line="240" w:lineRule="auto"/>
        <w:ind w:firstLine="709"/>
        <w:jc w:val="both"/>
        <w:rPr>
          <w:rFonts w:ascii="Times New Roman" w:hAnsi="Times New Roman" w:cs="Times New Roman"/>
          <w:color w:val="000000"/>
          <w:shd w:val="clear" w:color="auto" w:fill="FFFFFF"/>
        </w:rPr>
      </w:pPr>
      <w:r w:rsidRPr="0022481A">
        <w:rPr>
          <w:rFonts w:ascii="Times New Roman" w:hAnsi="Times New Roman" w:cs="Times New Roman"/>
          <w:color w:val="000000"/>
          <w:shd w:val="clear" w:color="auto" w:fill="FFFFFF"/>
        </w:rPr>
        <w:t xml:space="preserve">В силу ст. 133 Трудового кодекса Российской Федерации,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p>
    <w:p w:rsidR="0022481A" w:rsidRPr="0022481A" w:rsidRDefault="0022481A" w:rsidP="0022481A">
      <w:pPr>
        <w:spacing w:after="0" w:line="240" w:lineRule="auto"/>
        <w:ind w:firstLine="709"/>
        <w:jc w:val="both"/>
        <w:rPr>
          <w:rFonts w:ascii="Times New Roman" w:hAnsi="Times New Roman" w:cs="Times New Roman"/>
          <w:color w:val="000000"/>
          <w:shd w:val="clear" w:color="auto" w:fill="FFFFFF"/>
        </w:rPr>
      </w:pPr>
      <w:r w:rsidRPr="0022481A">
        <w:rPr>
          <w:rFonts w:ascii="Times New Roman" w:hAnsi="Times New Roman" w:cs="Times New Roman"/>
          <w:color w:val="000000"/>
          <w:shd w:val="clear" w:color="auto" w:fill="FFFFFF"/>
        </w:rPr>
        <w:t xml:space="preserve">Федеральным законом от 07.03.2018 № 41-ФЗ «О внесении изменения в статью 1 Федерального закона "О минимальном размере оплаты труда» установлен минимальный размер оплаты труда в Российской Федерации с 01 мая 2018 года - 11 163 рублей в месяц. </w:t>
      </w:r>
    </w:p>
    <w:p w:rsidR="0022481A" w:rsidRPr="0022481A" w:rsidRDefault="0022481A" w:rsidP="0022481A">
      <w:pPr>
        <w:spacing w:after="0" w:line="240" w:lineRule="auto"/>
        <w:ind w:right="-2" w:firstLine="709"/>
        <w:jc w:val="both"/>
        <w:rPr>
          <w:rFonts w:ascii="Times New Roman" w:hAnsi="Times New Roman" w:cs="Times New Roman"/>
        </w:rPr>
      </w:pPr>
      <w:r w:rsidRPr="0022481A">
        <w:rPr>
          <w:rFonts w:ascii="Times New Roman" w:hAnsi="Times New Roman" w:cs="Times New Roman"/>
        </w:rPr>
        <w:t xml:space="preserve">Таким образом, с 1 мая 2018 года месячная заработная плата работника организации, осуществляющей хозяйственную деятельность на территории Новосибирской области, независимо </w:t>
      </w:r>
      <w:r w:rsidRPr="0022481A">
        <w:rPr>
          <w:rFonts w:ascii="Times New Roman" w:hAnsi="Times New Roman" w:cs="Times New Roman"/>
        </w:rPr>
        <w:lastRenderedPageBreak/>
        <w:t>от формы собственности и вида экономической деятельности, полностью отработавшего нормы труда (трудовые обязанности), не может быть ниже 13953,75 рублей (минимальный размер оплаты труда в Российской Федерации 11 163 рублей с учетом районного коэффициента 1,25).</w:t>
      </w:r>
    </w:p>
    <w:p w:rsidR="0022481A" w:rsidRPr="0022481A" w:rsidRDefault="0022481A" w:rsidP="0022481A">
      <w:pPr>
        <w:spacing w:after="0" w:line="240" w:lineRule="auto"/>
        <w:ind w:firstLine="709"/>
        <w:jc w:val="both"/>
        <w:rPr>
          <w:rFonts w:ascii="Times New Roman" w:hAnsi="Times New Roman" w:cs="Times New Roman"/>
          <w:color w:val="000000"/>
          <w:shd w:val="clear" w:color="auto" w:fill="FFFFFF"/>
        </w:rPr>
      </w:pPr>
    </w:p>
    <w:p w:rsidR="0022481A" w:rsidRPr="0022481A" w:rsidRDefault="0022481A" w:rsidP="0022481A">
      <w:pPr>
        <w:autoSpaceDE w:val="0"/>
        <w:autoSpaceDN w:val="0"/>
        <w:adjustRightInd w:val="0"/>
        <w:spacing w:after="0" w:line="240" w:lineRule="auto"/>
        <w:ind w:firstLine="540"/>
        <w:jc w:val="both"/>
        <w:rPr>
          <w:rFonts w:ascii="Times New Roman" w:hAnsi="Times New Roman" w:cs="Times New Roman"/>
        </w:rPr>
      </w:pPr>
      <w:r w:rsidRPr="0022481A">
        <w:rPr>
          <w:rFonts w:ascii="Times New Roman" w:hAnsi="Times New Roman" w:cs="Times New Roman"/>
          <w:color w:val="000000"/>
          <w:shd w:val="clear" w:color="auto" w:fill="FFFFFF"/>
        </w:rPr>
        <w:t xml:space="preserve">Выплата заработной платы работникам в размере ниже минимальный размер оплаты труда, влечет для работодателя административную ответственность по ч. 6 ст. 5.27 КоАП РФ, которая </w:t>
      </w:r>
      <w:r w:rsidRPr="0022481A">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2481A" w:rsidRPr="0022481A" w:rsidRDefault="0022481A" w:rsidP="0022481A">
      <w:pPr>
        <w:autoSpaceDE w:val="0"/>
        <w:autoSpaceDN w:val="0"/>
        <w:adjustRightInd w:val="0"/>
        <w:spacing w:after="0" w:line="240" w:lineRule="auto"/>
        <w:ind w:firstLine="540"/>
        <w:jc w:val="both"/>
        <w:rPr>
          <w:rFonts w:ascii="Times New Roman" w:hAnsi="Times New Roman" w:cs="Times New Roman"/>
        </w:rPr>
      </w:pPr>
    </w:p>
    <w:p w:rsidR="0022481A" w:rsidRPr="0022481A" w:rsidRDefault="0022481A" w:rsidP="0022481A">
      <w:pPr>
        <w:autoSpaceDE w:val="0"/>
        <w:autoSpaceDN w:val="0"/>
        <w:adjustRightInd w:val="0"/>
        <w:spacing w:after="0" w:line="240" w:lineRule="auto"/>
        <w:ind w:firstLine="540"/>
        <w:jc w:val="both"/>
        <w:rPr>
          <w:rFonts w:ascii="Times New Roman" w:hAnsi="Times New Roman" w:cs="Times New Roman"/>
        </w:rPr>
      </w:pPr>
      <w:r w:rsidRPr="0022481A">
        <w:rPr>
          <w:rFonts w:ascii="Times New Roman" w:hAnsi="Times New Roman" w:cs="Times New Roman"/>
        </w:rPr>
        <w:t>Помощник прокурора Кочковского района</w:t>
      </w:r>
    </w:p>
    <w:p w:rsidR="0022481A" w:rsidRPr="0022481A" w:rsidRDefault="0022481A" w:rsidP="0022481A">
      <w:pPr>
        <w:autoSpaceDE w:val="0"/>
        <w:autoSpaceDN w:val="0"/>
        <w:adjustRightInd w:val="0"/>
        <w:spacing w:after="0" w:line="240" w:lineRule="auto"/>
        <w:ind w:firstLine="540"/>
        <w:jc w:val="both"/>
        <w:rPr>
          <w:rFonts w:ascii="Times New Roman" w:hAnsi="Times New Roman" w:cs="Times New Roman"/>
        </w:rPr>
      </w:pPr>
      <w:r w:rsidRPr="0022481A">
        <w:rPr>
          <w:rFonts w:ascii="Times New Roman" w:hAnsi="Times New Roman" w:cs="Times New Roman"/>
        </w:rPr>
        <w:t>юрист 1 класса                                                                О.А. Огнева</w:t>
      </w:r>
    </w:p>
    <w:p w:rsidR="0022481A" w:rsidRPr="0022481A" w:rsidRDefault="0022481A" w:rsidP="0022481A">
      <w:pPr>
        <w:spacing w:after="0" w:line="240" w:lineRule="auto"/>
        <w:ind w:firstLine="709"/>
        <w:jc w:val="both"/>
        <w:rPr>
          <w:rFonts w:ascii="Times New Roman" w:hAnsi="Times New Roman" w:cs="Times New Roman"/>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Default="0022481A" w:rsidP="00541F10">
      <w:pPr>
        <w:spacing w:after="0" w:line="240" w:lineRule="auto"/>
        <w:jc w:val="center"/>
        <w:rPr>
          <w:rFonts w:ascii="Times New Roman" w:hAnsi="Times New Roman" w:cs="Times New Roman"/>
          <w:b/>
        </w:rPr>
      </w:pPr>
    </w:p>
    <w:p w:rsidR="0022481A" w:rsidRPr="0022481A" w:rsidRDefault="0022481A" w:rsidP="00541F10">
      <w:pPr>
        <w:spacing w:after="0" w:line="240" w:lineRule="auto"/>
        <w:jc w:val="center"/>
        <w:rPr>
          <w:rFonts w:ascii="Times New Roman" w:hAnsi="Times New Roman" w:cs="Times New Roman"/>
          <w:b/>
        </w:rPr>
      </w:pPr>
    </w:p>
    <w:p w:rsidR="000E0B77" w:rsidRDefault="000E0B77" w:rsidP="00541F10">
      <w:pPr>
        <w:pStyle w:val="ConsPlusNormal"/>
        <w:widowControl/>
        <w:ind w:firstLine="0"/>
        <w:jc w:val="both"/>
        <w:rPr>
          <w:rFonts w:ascii="Times New Roman" w:hAnsi="Times New Roman" w:cs="Times New Roman"/>
          <w:sz w:val="22"/>
          <w:szCs w:val="22"/>
        </w:rPr>
      </w:pPr>
    </w:p>
    <w:p w:rsidR="00541F10" w:rsidRPr="002A72D1" w:rsidRDefault="00541F10" w:rsidP="00541F1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r w:rsidRPr="002A72D1">
        <w:rPr>
          <w:rFonts w:ascii="Times New Roman" w:hAnsi="Times New Roman" w:cs="Times New Roman"/>
          <w:sz w:val="22"/>
          <w:szCs w:val="22"/>
        </w:rPr>
        <w:t xml:space="preserve">.Новоцелинный вестник                                                4.Номер выпуска </w:t>
      </w:r>
      <w:r>
        <w:rPr>
          <w:rFonts w:ascii="Times New Roman" w:hAnsi="Times New Roman" w:cs="Times New Roman"/>
          <w:sz w:val="22"/>
          <w:szCs w:val="22"/>
        </w:rPr>
        <w:t xml:space="preserve">26 </w:t>
      </w:r>
      <w:r w:rsidRPr="002A72D1">
        <w:rPr>
          <w:rFonts w:ascii="Times New Roman" w:hAnsi="Times New Roman" w:cs="Times New Roman"/>
          <w:sz w:val="22"/>
          <w:szCs w:val="22"/>
        </w:rPr>
        <w:t>(</w:t>
      </w:r>
      <w:r>
        <w:rPr>
          <w:rFonts w:ascii="Times New Roman" w:hAnsi="Times New Roman" w:cs="Times New Roman"/>
          <w:sz w:val="22"/>
          <w:szCs w:val="22"/>
        </w:rPr>
        <w:t>322</w:t>
      </w:r>
      <w:r w:rsidRPr="002A72D1">
        <w:rPr>
          <w:rFonts w:ascii="Times New Roman" w:hAnsi="Times New Roman" w:cs="Times New Roman"/>
          <w:sz w:val="22"/>
          <w:szCs w:val="22"/>
        </w:rPr>
        <w:t>)</w:t>
      </w:r>
    </w:p>
    <w:p w:rsidR="00541F10" w:rsidRPr="002A72D1" w:rsidRDefault="00541F10" w:rsidP="00541F10">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20.06 .</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541F10" w:rsidRPr="002A72D1" w:rsidRDefault="00541F10" w:rsidP="00541F10">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541F10" w:rsidRPr="002A72D1" w:rsidRDefault="00541F10" w:rsidP="00541F10">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541F10" w:rsidRPr="002A72D1" w:rsidRDefault="00541F10" w:rsidP="00541F10">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541F10" w:rsidRPr="002A72D1" w:rsidRDefault="00541F10" w:rsidP="00541F10">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F245EF" w:rsidRDefault="00541F10" w:rsidP="000E0B77">
      <w:pPr>
        <w:pStyle w:val="23"/>
      </w:pPr>
      <w:r>
        <w:rPr>
          <w:sz w:val="22"/>
          <w:szCs w:val="22"/>
        </w:rPr>
        <w:t>Светлана Владимировна</w:t>
      </w:r>
      <w:r w:rsidRPr="002A72D1">
        <w:rPr>
          <w:sz w:val="22"/>
          <w:szCs w:val="22"/>
        </w:rPr>
        <w:t xml:space="preserve">                                                         с.Новоцелинное, ул.Комсомольская, 9</w:t>
      </w:r>
    </w:p>
    <w:sectPr w:rsidR="00F245EF" w:rsidSect="00F245E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B0" w:rsidRDefault="00DD2AB0" w:rsidP="000E0B77">
      <w:pPr>
        <w:spacing w:after="0" w:line="240" w:lineRule="auto"/>
      </w:pPr>
      <w:r>
        <w:separator/>
      </w:r>
    </w:p>
  </w:endnote>
  <w:endnote w:type="continuationSeparator" w:id="0">
    <w:p w:rsidR="00DD2AB0" w:rsidRDefault="00DD2AB0" w:rsidP="000E0B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7843"/>
      <w:docPartObj>
        <w:docPartGallery w:val="Page Numbers (Bottom of Page)"/>
        <w:docPartUnique/>
      </w:docPartObj>
    </w:sdtPr>
    <w:sdtContent>
      <w:p w:rsidR="000E0B77" w:rsidRDefault="00401F26">
        <w:pPr>
          <w:pStyle w:val="af7"/>
          <w:jc w:val="right"/>
        </w:pPr>
        <w:fldSimple w:instr=" PAGE   \* MERGEFORMAT ">
          <w:r w:rsidR="0022481A">
            <w:rPr>
              <w:noProof/>
            </w:rPr>
            <w:t>4</w:t>
          </w:r>
        </w:fldSimple>
      </w:p>
    </w:sdtContent>
  </w:sdt>
  <w:p w:rsidR="000E0B77" w:rsidRDefault="000E0B7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B0" w:rsidRDefault="00DD2AB0" w:rsidP="000E0B77">
      <w:pPr>
        <w:spacing w:after="0" w:line="240" w:lineRule="auto"/>
      </w:pPr>
      <w:r>
        <w:separator/>
      </w:r>
    </w:p>
  </w:footnote>
  <w:footnote w:type="continuationSeparator" w:id="0">
    <w:p w:rsidR="00DD2AB0" w:rsidRDefault="00DD2AB0" w:rsidP="000E0B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541F10"/>
    <w:rsid w:val="0008608D"/>
    <w:rsid w:val="00086BB7"/>
    <w:rsid w:val="000E0B77"/>
    <w:rsid w:val="0022481A"/>
    <w:rsid w:val="00352BCB"/>
    <w:rsid w:val="00401F26"/>
    <w:rsid w:val="00541F10"/>
    <w:rsid w:val="008758D3"/>
    <w:rsid w:val="008D73CA"/>
    <w:rsid w:val="00A72D2D"/>
    <w:rsid w:val="00CC6607"/>
    <w:rsid w:val="00DD2AB0"/>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10"/>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541F1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41F10"/>
    <w:rPr>
      <w:rFonts w:ascii="Arial" w:hAnsi="Arial" w:cs="Arial"/>
    </w:rPr>
  </w:style>
  <w:style w:type="paragraph" w:styleId="23">
    <w:name w:val="Body Text 2"/>
    <w:basedOn w:val="a"/>
    <w:link w:val="24"/>
    <w:rsid w:val="00541F1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41F10"/>
    <w:rPr>
      <w:sz w:val="24"/>
      <w:szCs w:val="24"/>
    </w:rPr>
  </w:style>
  <w:style w:type="paragraph" w:styleId="af3">
    <w:name w:val="Normal (Web)"/>
    <w:basedOn w:val="a"/>
    <w:uiPriority w:val="99"/>
    <w:semiHidden/>
    <w:unhideWhenUsed/>
    <w:rsid w:val="00CC6607"/>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semiHidden/>
    <w:unhideWhenUsed/>
    <w:rsid w:val="00CC6607"/>
    <w:rPr>
      <w:color w:val="0000FF"/>
      <w:u w:val="single"/>
    </w:rPr>
  </w:style>
  <w:style w:type="paragraph" w:customStyle="1" w:styleId="pboth">
    <w:name w:val="pboth"/>
    <w:basedOn w:val="a"/>
    <w:rsid w:val="00CC660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header"/>
    <w:basedOn w:val="a"/>
    <w:link w:val="af6"/>
    <w:uiPriority w:val="99"/>
    <w:semiHidden/>
    <w:unhideWhenUsed/>
    <w:rsid w:val="000E0B77"/>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E0B77"/>
    <w:rPr>
      <w:rFonts w:asciiTheme="minorHAnsi" w:eastAsiaTheme="minorEastAsia" w:hAnsiTheme="minorHAnsi" w:cstheme="minorBidi"/>
      <w:sz w:val="22"/>
      <w:szCs w:val="22"/>
    </w:rPr>
  </w:style>
  <w:style w:type="paragraph" w:styleId="af7">
    <w:name w:val="footer"/>
    <w:basedOn w:val="a"/>
    <w:link w:val="af8"/>
    <w:uiPriority w:val="99"/>
    <w:unhideWhenUsed/>
    <w:rsid w:val="000E0B7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E0B7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773CA2CCA650D1E01BB57E2B43562A7825879EB3478145605C861FD958845CDD472AA4F18C8603BAhBM" TargetMode="External"/><Relationship Id="rId3" Type="http://schemas.openxmlformats.org/officeDocument/2006/relationships/webSettings" Target="webSettings.xml"/><Relationship Id="rId7" Type="http://schemas.openxmlformats.org/officeDocument/2006/relationships/hyperlink" Target="http://www.consultant.ru/document/cons_doc_LAW_29607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9607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EA773CA2CCA650D1E01BB57E2B43562A7825879EB3478145605C861FD958845CDD472AA4F18C8603BAh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2018-07-03T03:04:00Z</dcterms:created>
  <dcterms:modified xsi:type="dcterms:W3CDTF">2018-07-03T05:44:00Z</dcterms:modified>
</cp:coreProperties>
</file>