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5A" w:rsidRPr="00FA7986" w:rsidRDefault="00D67E5A" w:rsidP="00D67E5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30 марта  2020 года, № 11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411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D67E5A" w:rsidRPr="00FA7986" w:rsidRDefault="00D67E5A" w:rsidP="00D67E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D67E5A">
      <w:pPr>
        <w:spacing w:after="0" w:line="240" w:lineRule="auto"/>
        <w:rPr>
          <w:rFonts w:ascii="Times New Roman" w:hAnsi="Times New Roman" w:cs="Times New Roman"/>
        </w:rPr>
      </w:pPr>
    </w:p>
    <w:p w:rsidR="00D67E5A" w:rsidRPr="00D67E5A" w:rsidRDefault="00D67E5A" w:rsidP="00D67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7E5A">
        <w:rPr>
          <w:rFonts w:ascii="Times New Roman" w:hAnsi="Times New Roman" w:cs="Times New Roman"/>
          <w:b/>
        </w:rPr>
        <w:t xml:space="preserve">АДМИНИСТРАЦИЯ  НОВОЦЕЛИННОГО СЕЛЬСОВЕТА </w:t>
      </w:r>
    </w:p>
    <w:p w:rsidR="00D67E5A" w:rsidRPr="00D67E5A" w:rsidRDefault="00D67E5A" w:rsidP="00D67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7E5A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D67E5A" w:rsidRPr="00D67E5A" w:rsidRDefault="00D67E5A" w:rsidP="00D67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7E5A" w:rsidRPr="00D67E5A" w:rsidRDefault="00D67E5A" w:rsidP="00D67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7E5A">
        <w:rPr>
          <w:rFonts w:ascii="Times New Roman" w:hAnsi="Times New Roman" w:cs="Times New Roman"/>
          <w:b/>
        </w:rPr>
        <w:t>ПОСТАНОВЛЕНИЕ</w:t>
      </w:r>
    </w:p>
    <w:p w:rsidR="00D67E5A" w:rsidRPr="00D67E5A" w:rsidRDefault="00D67E5A" w:rsidP="00D67E5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7E5A">
        <w:rPr>
          <w:rFonts w:ascii="Times New Roman" w:hAnsi="Times New Roman" w:cs="Times New Roman"/>
          <w:b/>
        </w:rPr>
        <w:t>от 26.03.2020        № 28-па</w:t>
      </w:r>
    </w:p>
    <w:p w:rsidR="00D67E5A" w:rsidRPr="00D67E5A" w:rsidRDefault="00D67E5A" w:rsidP="00D67E5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D67E5A">
        <w:rPr>
          <w:rFonts w:ascii="Times New Roman" w:hAnsi="Times New Roman" w:cs="Times New Roman"/>
          <w:szCs w:val="22"/>
        </w:rPr>
        <w:t xml:space="preserve">Об утверждении типовой формы соглашения (договора) о предоставлении из бюджета </w:t>
      </w: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Новосибирской области конкурсов бюджетным и автономным учреждениям, включая учреждения, в отношении которых администрация </w:t>
      </w: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Новосибирской области не осуществляет функции</w:t>
      </w:r>
      <w:proofErr w:type="gramEnd"/>
      <w:r w:rsidRPr="00D67E5A">
        <w:rPr>
          <w:rFonts w:ascii="Times New Roman" w:hAnsi="Times New Roman" w:cs="Times New Roman"/>
          <w:szCs w:val="22"/>
        </w:rPr>
        <w:t xml:space="preserve"> и полномочия учредителя</w:t>
      </w:r>
    </w:p>
    <w:p w:rsidR="00D67E5A" w:rsidRPr="00D67E5A" w:rsidRDefault="00D67E5A" w:rsidP="00D67E5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В соответствии с </w:t>
      </w:r>
      <w:hyperlink r:id="rId4" w:history="1">
        <w:r w:rsidRPr="00D67E5A">
          <w:rPr>
            <w:rFonts w:ascii="Times New Roman" w:hAnsi="Times New Roman" w:cs="Times New Roman"/>
            <w:szCs w:val="22"/>
          </w:rPr>
          <w:t>пунктом 6 статьи 78.1</w:t>
        </w:r>
      </w:hyperlink>
      <w:r w:rsidRPr="00D67E5A">
        <w:rPr>
          <w:rFonts w:ascii="Times New Roman" w:hAnsi="Times New Roman" w:cs="Times New Roman"/>
          <w:szCs w:val="22"/>
        </w:rPr>
        <w:t xml:space="preserve"> Бюджетного кодекса Российской Федерации 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ПОСТАНОВЛЯЮ: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1. Утвердить прилагаемую типовую форму </w:t>
      </w:r>
      <w:hyperlink w:anchor="P40" w:history="1">
        <w:r w:rsidRPr="00D67E5A">
          <w:rPr>
            <w:rFonts w:ascii="Times New Roman" w:hAnsi="Times New Roman" w:cs="Times New Roman"/>
            <w:szCs w:val="22"/>
          </w:rPr>
          <w:t>соглашения</w:t>
        </w:r>
      </w:hyperlink>
      <w:r w:rsidRPr="00D67E5A">
        <w:rPr>
          <w:rFonts w:ascii="Times New Roman" w:hAnsi="Times New Roman" w:cs="Times New Roman"/>
          <w:szCs w:val="22"/>
        </w:rPr>
        <w:t xml:space="preserve"> (договора) о предоставлении из бюджета </w:t>
      </w: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Новосибирской области конкурсов бюджетным и автономным учреждениям, включая учреждения, в отношении которых администрация </w:t>
      </w: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новосибирской области не осуществляет функции и полномочия учредителя.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D67E5A">
        <w:rPr>
          <w:rFonts w:ascii="Times New Roman" w:hAnsi="Times New Roman" w:cs="Times New Roman"/>
          <w:szCs w:val="22"/>
        </w:rPr>
        <w:t>Контроль за</w:t>
      </w:r>
      <w:proofErr w:type="gramEnd"/>
      <w:r w:rsidRPr="00D67E5A">
        <w:rPr>
          <w:rFonts w:ascii="Times New Roman" w:hAnsi="Times New Roman" w:cs="Times New Roman"/>
          <w:szCs w:val="22"/>
        </w:rPr>
        <w:t xml:space="preserve"> исполнением настоящего постановления оставляю за собой.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Глава </w:t>
      </w: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67E5A" w:rsidRDefault="00D67E5A" w:rsidP="00D67E5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Новосибирской области </w:t>
      </w:r>
      <w:r w:rsidRPr="00D67E5A">
        <w:rPr>
          <w:rFonts w:ascii="Times New Roman" w:hAnsi="Times New Roman" w:cs="Times New Roman"/>
          <w:szCs w:val="22"/>
        </w:rPr>
        <w:tab/>
      </w:r>
      <w:r w:rsidRPr="00D67E5A">
        <w:rPr>
          <w:rFonts w:ascii="Times New Roman" w:hAnsi="Times New Roman" w:cs="Times New Roman"/>
          <w:szCs w:val="22"/>
        </w:rPr>
        <w:tab/>
      </w:r>
      <w:r w:rsidRPr="00D67E5A">
        <w:rPr>
          <w:rFonts w:ascii="Times New Roman" w:hAnsi="Times New Roman" w:cs="Times New Roman"/>
          <w:szCs w:val="22"/>
        </w:rPr>
        <w:tab/>
      </w:r>
      <w:r w:rsidRPr="00D67E5A">
        <w:rPr>
          <w:rFonts w:ascii="Times New Roman" w:hAnsi="Times New Roman" w:cs="Times New Roman"/>
          <w:szCs w:val="22"/>
        </w:rPr>
        <w:tab/>
      </w:r>
      <w:r w:rsidRPr="00D67E5A">
        <w:rPr>
          <w:rFonts w:ascii="Times New Roman" w:hAnsi="Times New Roman" w:cs="Times New Roman"/>
          <w:szCs w:val="22"/>
        </w:rPr>
        <w:tab/>
      </w:r>
      <w:r w:rsidRPr="00D67E5A">
        <w:rPr>
          <w:rFonts w:ascii="Times New Roman" w:hAnsi="Times New Roman" w:cs="Times New Roman"/>
          <w:szCs w:val="22"/>
        </w:rPr>
        <w:tab/>
        <w:t xml:space="preserve">    С.В. Игнатьева  </w:t>
      </w:r>
    </w:p>
    <w:p w:rsidR="00D67E5A" w:rsidRPr="00D67E5A" w:rsidRDefault="00D67E5A" w:rsidP="00D67E5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Приложение </w:t>
      </w:r>
      <w:proofErr w:type="gramStart"/>
      <w:r w:rsidRPr="00D67E5A">
        <w:rPr>
          <w:rFonts w:ascii="Times New Roman" w:hAnsi="Times New Roman" w:cs="Times New Roman"/>
          <w:szCs w:val="22"/>
        </w:rPr>
        <w:t>к</w:t>
      </w:r>
      <w:proofErr w:type="gramEnd"/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Постановлению администрации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 Новосибирской области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от 26.03.2020 № 28-па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Типовая форма</w:t>
      </w:r>
    </w:p>
    <w:p w:rsidR="00D67E5A" w:rsidRPr="00D67E5A" w:rsidRDefault="00D67E5A" w:rsidP="00D67E5A">
      <w:pPr>
        <w:pStyle w:val="ConsPlusNormal"/>
        <w:ind w:right="283"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nformat"/>
        <w:ind w:right="283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40"/>
      <w:bookmarkEnd w:id="0"/>
      <w:r w:rsidRPr="00D67E5A">
        <w:rPr>
          <w:rFonts w:ascii="Times New Roman" w:hAnsi="Times New Roman" w:cs="Times New Roman"/>
          <w:sz w:val="22"/>
          <w:szCs w:val="22"/>
        </w:rPr>
        <w:t>Соглашение (договор) №_______</w:t>
      </w:r>
    </w:p>
    <w:p w:rsidR="00D67E5A" w:rsidRPr="00D67E5A" w:rsidRDefault="00D67E5A" w:rsidP="00D67E5A">
      <w:pPr>
        <w:pStyle w:val="ConsPlusNonformat"/>
        <w:ind w:right="28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67E5A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конкурсов бюджетным и автономным учреждениям, включая учреждения, в отношении которых администрация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не осуществляет функции и полномочия учредителя.</w:t>
      </w:r>
      <w:proofErr w:type="gramEnd"/>
    </w:p>
    <w:p w:rsidR="00D67E5A" w:rsidRPr="00D67E5A" w:rsidRDefault="00D67E5A" w:rsidP="00D67E5A">
      <w:pPr>
        <w:pStyle w:val="ConsPlusNonformat"/>
        <w:ind w:right="283"/>
        <w:jc w:val="center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ind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с.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Новоцелинное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"____" ______________ 20___ г.                   </w:t>
      </w:r>
    </w:p>
    <w:p w:rsidR="00D67E5A" w:rsidRPr="00D67E5A" w:rsidRDefault="00D67E5A" w:rsidP="00D67E5A">
      <w:pPr>
        <w:pStyle w:val="ConsPlusNonformat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67E5A">
        <w:rPr>
          <w:rFonts w:ascii="Times New Roman" w:hAnsi="Times New Roman" w:cs="Times New Roman"/>
          <w:sz w:val="22"/>
          <w:szCs w:val="22"/>
        </w:rPr>
        <w:lastRenderedPageBreak/>
        <w:t xml:space="preserve">Администрация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которой  как  получателю  средств бюджета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доведены  лимиты  бюджетных  обязательств  на предоставление некоммерческим организациям,   не  являющимся  казенными  учреждениями,  грантов  в  форме субсидий,  в том числе предоставляемых по результатам проводимых администрацией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 Новосибирской  области конкурсов   бюджетным  и  автономным  учреждениям,  включая  учреждения,  в отношении  которых  администрация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не осуществляют функции и полномочия учредителя,  в  соответствии  с  </w:t>
      </w:r>
      <w:hyperlink r:id="rId5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 4  статьи 78.1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        Федерации,         именуемая         в        дальнейшем «Администрация», в лице _______________, действующег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>ей) на основании _____________________, с одной стороны, и __________________________________________________________________,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организации,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не являющейся казенным учреждением)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именуемо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>) в дальнейшем "Получатель", в лице ____________________________,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лица, представляющего Получателя, или уполномоченного им лица)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________________________________________________,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(реквизиты учредительного документа некоммерческой организации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или иного документа, удостоверяющего полномочия)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с другой стороны, совместно именуемые "Стороны", в соответствии с Бюджетным </w:t>
      </w:r>
      <w:hyperlink r:id="rId6" w:history="1">
        <w:r w:rsidRPr="00D67E5A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Российской Федерации, ______________________________________________,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из бюджета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утвержденным   постановлением    администрации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  Новосибирской   области  от "____" _____________ 20___ г.  № ______  (далее  -  Порядок  предоставления гранта), заключили настоящее Соглашение о нижеследующем.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102"/>
      <w:bookmarkEnd w:id="1"/>
      <w:r w:rsidRPr="00D67E5A">
        <w:rPr>
          <w:rFonts w:ascii="Times New Roman" w:hAnsi="Times New Roman" w:cs="Times New Roman"/>
          <w:sz w:val="22"/>
          <w:szCs w:val="22"/>
        </w:rPr>
        <w:t>I. Предмет Соглашения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1.1. Предметом настоящего Соглашения является предоставление Получателю из    бюджета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в 20__ году/20__ - 20__ годах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гранта в форме субсидии (далее - грант) на ______________________________________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(наименование цел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>ей) предоставления гранта)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1.1.1.  В  рамках  реализации Получателем следующег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>их) мероприятия(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</w:t>
      </w:r>
      <w:hyperlink w:anchor="P501" w:history="1">
        <w:r w:rsidRPr="00D67E5A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1.1.1.1. 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1.1.1.2. 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13"/>
      <w:bookmarkEnd w:id="2"/>
      <w:r w:rsidRPr="00D67E5A">
        <w:rPr>
          <w:rFonts w:ascii="Times New Roman" w:hAnsi="Times New Roman" w:cs="Times New Roman"/>
          <w:sz w:val="22"/>
          <w:szCs w:val="22"/>
        </w:rPr>
        <w:t xml:space="preserve">    1.2. Грант предоставляется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                    (финансовое обеспечение/возмещение)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затрат  в  соответствии  с  перечнем  затрат согласно приложению №  ______ к настоящему  Соглашению,  которое  является  неотъемлемой  частью настоящего Соглашения </w:t>
      </w:r>
      <w:hyperlink w:anchor="P502" w:history="1">
        <w:r w:rsidRPr="00D67E5A">
          <w:rPr>
            <w:rFonts w:ascii="Times New Roman" w:hAnsi="Times New Roman" w:cs="Times New Roman"/>
            <w:sz w:val="22"/>
            <w:szCs w:val="22"/>
          </w:rPr>
          <w:t>&lt;2&gt;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II. Финансовое обеспечение предоставления гранта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21"/>
      <w:bookmarkEnd w:id="3"/>
      <w:r w:rsidRPr="00D67E5A">
        <w:rPr>
          <w:rFonts w:ascii="Times New Roman" w:hAnsi="Times New Roman" w:cs="Times New Roman"/>
          <w:sz w:val="22"/>
          <w:szCs w:val="22"/>
        </w:rPr>
        <w:t xml:space="preserve">    2.1.   Грант   предоставляется  в  соответствии  с  лимитами  бюджетных обязательств, доведенными Администрации как  получателю  средств бюджета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по кодам классификации  расходов  бюджетов Российской Федерации (далее - коды БК) на цел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ь(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>и),  указанную(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 в  </w:t>
      </w:r>
      <w:hyperlink w:anchor="P102" w:history="1">
        <w:r w:rsidRPr="00D67E5A">
          <w:rPr>
            <w:rFonts w:ascii="Times New Roman" w:hAnsi="Times New Roman" w:cs="Times New Roman"/>
            <w:sz w:val="22"/>
            <w:szCs w:val="22"/>
          </w:rPr>
          <w:t>разделе  I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настоящего  Соглашения,  в  размере ____________ (__________________________) рублей _____ копеек, в том числе:                                               (сумма прописью)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 xml:space="preserve"> ___ (________________) 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>рублей ___ копеек - по коду БК ________;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(сумма прописью)                                 (код БК)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 xml:space="preserve"> ___ (________________) 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>рублей ___ копеек - по коду БК ________;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(сумма прописью)                                 (код БК)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lastRenderedPageBreak/>
        <w:t>в 20__ году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 xml:space="preserve"> ___ (________________) 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>рублей ___ копеек - по коду БК 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(сумма прописью)                                 (код БК)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136"/>
      <w:bookmarkEnd w:id="4"/>
      <w:r w:rsidRPr="00D67E5A">
        <w:rPr>
          <w:rFonts w:ascii="Times New Roman" w:hAnsi="Times New Roman" w:cs="Times New Roman"/>
          <w:sz w:val="22"/>
          <w:szCs w:val="22"/>
        </w:rPr>
        <w:t>III. Условия предоставления гранта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3.1. Грант предоставляется  в  соответствии  с  Порядком предоставления гранта: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40"/>
      <w:bookmarkEnd w:id="5"/>
      <w:r w:rsidRPr="00D67E5A">
        <w:rPr>
          <w:rFonts w:ascii="Times New Roman" w:hAnsi="Times New Roman" w:cs="Times New Roman"/>
          <w:sz w:val="22"/>
          <w:szCs w:val="22"/>
        </w:rPr>
        <w:t xml:space="preserve">    3.1.1. При представлении Получателем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_______________________________________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в срок до "____" _____________ 20___ г. документов, в том числе </w:t>
      </w:r>
      <w:hyperlink w:anchor="P503" w:history="1">
        <w:r w:rsidRPr="00D67E5A">
          <w:rPr>
            <w:rFonts w:ascii="Times New Roman" w:hAnsi="Times New Roman" w:cs="Times New Roman"/>
            <w:sz w:val="22"/>
            <w:szCs w:val="22"/>
          </w:rPr>
          <w:t>&lt;3&gt;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3.1.1.1. 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3.1.1.2. 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3.1.2. При соблюдении иных условий, в том числе </w:t>
      </w:r>
      <w:hyperlink w:anchor="P504" w:history="1">
        <w:r w:rsidRPr="00D67E5A">
          <w:rPr>
            <w:rFonts w:ascii="Times New Roman" w:hAnsi="Times New Roman" w:cs="Times New Roman"/>
            <w:sz w:val="22"/>
            <w:szCs w:val="22"/>
          </w:rPr>
          <w:t>&lt;4&gt;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3.1.2.1. 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3.1.2.2. 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49"/>
      <w:bookmarkEnd w:id="6"/>
      <w:r w:rsidRPr="00D67E5A">
        <w:rPr>
          <w:rFonts w:ascii="Times New Roman" w:hAnsi="Times New Roman" w:cs="Times New Roman"/>
          <w:sz w:val="22"/>
          <w:szCs w:val="22"/>
        </w:rPr>
        <w:t xml:space="preserve">    3.2.  Перечисление  гранта  осуществляется  в  соответствии с бюджетным законодательством Российской Федерации: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3.2.1. На счет Получателя, открытый в ________________________________________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3.2.2.   В   соответствии   с   планом-графиком   перечисления  гранта,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67E5A">
        <w:rPr>
          <w:rFonts w:ascii="Times New Roman" w:hAnsi="Times New Roman" w:cs="Times New Roman"/>
          <w:sz w:val="22"/>
          <w:szCs w:val="22"/>
        </w:rPr>
        <w:t xml:space="preserve">установленным  в  приложении  № _______ к настоящему Соглашению, являющимся неотъемлемой частью настоящего Соглашения </w:t>
      </w:r>
      <w:hyperlink w:anchor="P505" w:history="1">
        <w:r w:rsidRPr="00D67E5A">
          <w:rPr>
            <w:rFonts w:ascii="Times New Roman" w:hAnsi="Times New Roman" w:cs="Times New Roman"/>
            <w:sz w:val="22"/>
            <w:szCs w:val="22"/>
          </w:rPr>
          <w:t>&lt;5&gt;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" w:name="P160"/>
      <w:bookmarkEnd w:id="7"/>
      <w:r w:rsidRPr="00D67E5A">
        <w:rPr>
          <w:rFonts w:ascii="Times New Roman" w:hAnsi="Times New Roman" w:cs="Times New Roman"/>
          <w:sz w:val="22"/>
          <w:szCs w:val="22"/>
        </w:rPr>
        <w:t xml:space="preserve">    3.2.3.  Не позднее ____ рабочего дня, следующего за днем представления Получателем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Администрация  следующих документов </w:t>
      </w:r>
      <w:hyperlink w:anchor="P503" w:history="1">
        <w:r w:rsidRPr="00D67E5A">
          <w:rPr>
            <w:rFonts w:ascii="Times New Roman" w:hAnsi="Times New Roman" w:cs="Times New Roman"/>
            <w:sz w:val="22"/>
            <w:szCs w:val="22"/>
          </w:rPr>
          <w:t>&lt;3&gt;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3.2.3.1. 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3.2.3.2. 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3.3.  Условием  предоставления  гранта  является согласие Получателя на осуществление Администрацией                        и   органами  муниципального  финансового  контроля  проверок  соблюдения Получателем  условий,  целей  и  порядка  предоставления  гранта. Выражение согласия  Получателя  на  осуществление  указанных  проверок осуществляется путем подписания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3.4. Иные условия предоставления гранта </w:t>
      </w:r>
      <w:hyperlink w:anchor="P506" w:history="1">
        <w:r w:rsidRPr="00D67E5A">
          <w:rPr>
            <w:rFonts w:ascii="Times New Roman" w:hAnsi="Times New Roman" w:cs="Times New Roman"/>
            <w:sz w:val="22"/>
            <w:szCs w:val="22"/>
          </w:rPr>
          <w:t>&lt;6&gt;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3.4.1. _____________________________________________________________________.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3.4.2. _____________________________________________________________________.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IV. Взаимодействие Сторон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 Администрация обязуется: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4.1.1.  Обеспечить  предоставление гранта в соответствии с </w:t>
      </w:r>
      <w:hyperlink w:anchor="P136" w:history="1">
        <w:r w:rsidRPr="00D67E5A">
          <w:rPr>
            <w:rFonts w:ascii="Times New Roman" w:hAnsi="Times New Roman" w:cs="Times New Roman"/>
            <w:sz w:val="22"/>
            <w:szCs w:val="22"/>
          </w:rPr>
          <w:t>разделом III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4.1.2.  Осуществлять  проверку  представляемых  Получателем документов, указанных в пунктах _________________ настоящего Соглашения, в том числе на  соответствие их Порядку предоставления гранта, в течение _____ рабочих дней со дня их получения от Получателя.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4.1.3. Обеспечивать перечисление гранта на счет Получателя, указанный в </w:t>
      </w:r>
      <w:hyperlink w:anchor="P453" w:history="1">
        <w:r w:rsidRPr="00D67E5A">
          <w:rPr>
            <w:rFonts w:ascii="Times New Roman" w:hAnsi="Times New Roman" w:cs="Times New Roman"/>
            <w:sz w:val="22"/>
            <w:szCs w:val="22"/>
          </w:rPr>
          <w:t>разделе VIII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Соглашения, в соответствии с </w:t>
      </w:r>
      <w:hyperlink w:anchor="P149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3.2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8" w:name="P190"/>
      <w:bookmarkEnd w:id="8"/>
      <w:r w:rsidRPr="00D67E5A">
        <w:rPr>
          <w:rFonts w:ascii="Times New Roman" w:hAnsi="Times New Roman" w:cs="Times New Roman"/>
          <w:sz w:val="22"/>
          <w:szCs w:val="22"/>
        </w:rPr>
        <w:t xml:space="preserve">    4.1.4. Устанавливать значения показателей результат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предоставления гранта в приложении № ____ к настоящему Соглашению, являющемся неотъемлемой частью настоящего Соглашения </w:t>
      </w:r>
      <w:hyperlink w:anchor="P507" w:history="1">
        <w:r w:rsidRPr="00D67E5A">
          <w:rPr>
            <w:rFonts w:ascii="Times New Roman" w:hAnsi="Times New Roman" w:cs="Times New Roman"/>
            <w:sz w:val="22"/>
            <w:szCs w:val="22"/>
          </w:rPr>
          <w:t>&lt;7&gt;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9" w:name="P193"/>
      <w:bookmarkEnd w:id="9"/>
      <w:r w:rsidRPr="00D67E5A">
        <w:rPr>
          <w:rFonts w:ascii="Times New Roman" w:hAnsi="Times New Roman" w:cs="Times New Roman"/>
          <w:sz w:val="22"/>
          <w:szCs w:val="22"/>
        </w:rPr>
        <w:t xml:space="preserve">    4.1.5.   Осуществлять   оценку   достижения  Получателем  установленных значений  результат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 предоставления  гранта  и (или) иных показателей, установленных Порядком предоставления гранта в   соответствии  с  </w:t>
      </w:r>
      <w:hyperlink w:anchor="P190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 4.1.4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настоящего  Соглашения,  на  основании отчета(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>)  о  достижении  установленных при предоставлении гранта значений результата(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>)   предоставления  гранта,  составленного по  форме  согласно приложению № _____ к настоящему Соглашению, являющемуся неотъемлемой частью настоящего Соглашения, представленного(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в соответствии с </w:t>
      </w:r>
      <w:hyperlink w:anchor="P319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4.3.7.2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 </w:t>
      </w:r>
      <w:hyperlink w:anchor="P509" w:history="1">
        <w:r w:rsidRPr="00D67E5A">
          <w:rPr>
            <w:rFonts w:ascii="Times New Roman" w:hAnsi="Times New Roman" w:cs="Times New Roman"/>
            <w:sz w:val="22"/>
            <w:szCs w:val="22"/>
          </w:rPr>
          <w:t>&lt;9&gt;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205"/>
      <w:bookmarkEnd w:id="10"/>
      <w:r w:rsidRPr="00D67E5A">
        <w:rPr>
          <w:rFonts w:ascii="Times New Roman" w:hAnsi="Times New Roman" w:cs="Times New Roman"/>
          <w:sz w:val="22"/>
          <w:szCs w:val="22"/>
        </w:rPr>
        <w:t xml:space="preserve">    4.1.6.  Осуществлять контроль за соблюдением Получателем порядка, целей и   условий   предоставления   гранта,   а   также   мониторинг  достижения результат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>) предоставления гранта, установленных Порядком предоставления гранта   и   настоящим  Соглашением,  путем  проведения  плановых  и  (или) внеплановых проверок: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1" w:name="P210"/>
      <w:bookmarkEnd w:id="11"/>
      <w:r w:rsidRPr="00D67E5A">
        <w:rPr>
          <w:rFonts w:ascii="Times New Roman" w:hAnsi="Times New Roman" w:cs="Times New Roman"/>
          <w:sz w:val="22"/>
          <w:szCs w:val="22"/>
        </w:rPr>
        <w:t xml:space="preserve">    4.1.6.1. По месту нахождения Администрации на  основании  отчет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 о  расходах  </w:t>
      </w:r>
      <w:r w:rsidRPr="00D67E5A">
        <w:rPr>
          <w:rFonts w:ascii="Times New Roman" w:hAnsi="Times New Roman" w:cs="Times New Roman"/>
          <w:sz w:val="22"/>
          <w:szCs w:val="22"/>
        </w:rPr>
        <w:lastRenderedPageBreak/>
        <w:t xml:space="preserve">Получателя,  источником финансового обеспечения которых является грант, по форме согласно приложению № ______ к настоящему  Соглашению  </w:t>
      </w:r>
      <w:hyperlink w:anchor="P510" w:history="1">
        <w:r w:rsidRPr="00D67E5A">
          <w:rPr>
            <w:rFonts w:ascii="Times New Roman" w:hAnsi="Times New Roman" w:cs="Times New Roman"/>
            <w:sz w:val="22"/>
            <w:szCs w:val="22"/>
          </w:rPr>
          <w:t>&lt;10&gt;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,  являющемуся  неотъемлемой  частью настоящего Соглашения,  представленного  в  соответствии  с </w:t>
      </w:r>
      <w:hyperlink w:anchor="P313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4.3.7.1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Соглашения,  а также иных документов, представленных Получателем по запросу Администрации в соответствии с </w:t>
      </w:r>
      <w:hyperlink w:anchor="P323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4.3.8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4.1.6.2.   По  месту  нахождения  Получателя  путем  документального  и фактического  анализа  операций,  произведенных  Получателем,  связанных  с использованием гранта.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2" w:name="P224"/>
      <w:bookmarkEnd w:id="12"/>
      <w:r w:rsidRPr="00D67E5A">
        <w:rPr>
          <w:rFonts w:ascii="Times New Roman" w:hAnsi="Times New Roman" w:cs="Times New Roman"/>
          <w:sz w:val="22"/>
          <w:szCs w:val="22"/>
        </w:rPr>
        <w:t xml:space="preserve">    4.1.7. В случае установления Администрацией или  получения от органа муниципального финансового контроля информации о факт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ах)  нарушения  Получателем  порядка,  целей и условий предоставления гранта,  предусмотренных  Порядком  предоставления гранта и (или) настоящим Соглашением,  в том числе указания в документах, представленных Получателем в   соответствии   с  Порядком  предоставления  гранта  и  (или)  настоящим Соглашением,  недостоверных  сведений,  направлять Получателю требование об обеспечении  возврата  Субсидии  в бюджет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в размере и в сроки, определенные в указанном требовании.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3" w:name="P235"/>
      <w:bookmarkEnd w:id="13"/>
      <w:r w:rsidRPr="00D67E5A">
        <w:rPr>
          <w:rFonts w:ascii="Times New Roman" w:hAnsi="Times New Roman" w:cs="Times New Roman"/>
          <w:sz w:val="22"/>
          <w:szCs w:val="22"/>
        </w:rPr>
        <w:t xml:space="preserve">    4.1.8.  В случае, если Получателем не достигнуты установленные значения результат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предоставления гранта, установленные Порядком предоставления гранта в соответствии с настоящего  Соглашения,  применять штрафные санкции, расчет размера которых приведен   в   приложении  №  ______  к  настоящему  Соглашению, являющемся неотъемлемой  частью  настоящего  Соглашения,  с  обязательным уведомлением Получателя в течение ______ рабочих дней с даты принятия указанного решения </w:t>
      </w:r>
      <w:hyperlink w:anchor="P511" w:history="1">
        <w:r w:rsidRPr="00D67E5A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4.1.9.   Рассматривать   предложения,   документы  и  иную  информацию, направленную  Получателем,  в  том  числе  в  соответствии  с </w:t>
      </w:r>
      <w:hyperlink w:anchor="P363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4.4.1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 Соглашения, в течение ______ рабочих дней со дня их получения и уведомлять Получателя о принятом решении (при необходимости).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4.1.10.  Направлять  разъяснения  Получателю  по  вопросам, связанным с исполнением  настоящего  Соглашения,  в  течение ______ рабочих дней со дня получения  обращения  Получателя  в соответствии с </w:t>
      </w:r>
      <w:hyperlink w:anchor="P369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4.4.2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4.1.11.   Выполнять  иные  обязательства  в  соответствии  с  бюджетным законодательством  Российской  Федерации  и  Порядком предоставления гранта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4.1.11.1. 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4.1.11.2. 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4.2. Администрация вправе: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</w:t>
      </w:r>
      <w:bookmarkStart w:id="14" w:name="P260"/>
      <w:bookmarkEnd w:id="14"/>
      <w:r w:rsidRPr="00D67E5A">
        <w:rPr>
          <w:rFonts w:ascii="Times New Roman" w:hAnsi="Times New Roman" w:cs="Times New Roman"/>
          <w:sz w:val="22"/>
          <w:szCs w:val="22"/>
        </w:rPr>
        <w:t xml:space="preserve">4.2.1.  Принимать  решение об изменении условий настоящего Соглашения в соответствии  с </w:t>
      </w:r>
      <w:hyperlink w:anchor="P414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7.3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на основании информации   и  предложений,  направленных  Получателем  в  соответствии  с </w:t>
      </w:r>
      <w:hyperlink w:anchor="P363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4.4.1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5" w:name="P264"/>
      <w:bookmarkEnd w:id="15"/>
      <w:r w:rsidRPr="00D67E5A">
        <w:rPr>
          <w:rFonts w:ascii="Times New Roman" w:hAnsi="Times New Roman" w:cs="Times New Roman"/>
          <w:sz w:val="22"/>
          <w:szCs w:val="22"/>
        </w:rPr>
        <w:t xml:space="preserve">    4.2.2.  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 xml:space="preserve">Принимать   в   соответствии   с  бюджетным  законодательством Российской  Федерации  решение  о  наличии  или  отсутствии  потребности  в направлении  в  20___ году остатка гранта, не использованного в 20___ году, на  цели,  указанные  в  </w:t>
      </w:r>
      <w:hyperlink w:anchor="P102" w:history="1">
        <w:r w:rsidRPr="00D67E5A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Соглашения, не позднее ______ рабочих   дней   со  дня  получения  от  Получателя  следующих  документов, обосновывающих  потребность  в направлении остатка гранта на указанные цели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4.2.2.1. 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4.2.2.2. 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4.2.3.  Приостанавливать  предоставление  гранта  в случае установления Администрацией  или получения от органа муниципального  финансового  контроля  информации  о  факт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ах) нарушения Получателем порядка, целей и условий предоставления гранта, предусмотренных Порядком  предоставления  гранта  и  настоящим  Соглашением,  в  том  числе указания   в   документах,  представленных  Получателем  в  соответствии  с настоящим  Соглашением,  недостоверных  сведений,  до  устранения указанных нарушений с обязательным уведомлением Получателя не позднее ______ рабочего дня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решения о приостановлении предоставления гранта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6" w:name="P283"/>
      <w:bookmarkEnd w:id="16"/>
      <w:r w:rsidRPr="00D67E5A">
        <w:rPr>
          <w:rFonts w:ascii="Times New Roman" w:hAnsi="Times New Roman" w:cs="Times New Roman"/>
          <w:sz w:val="22"/>
          <w:szCs w:val="22"/>
        </w:rPr>
        <w:t xml:space="preserve">    4.2.4. Запрашивать у Получателя документы и информацию, необходимые для осуществления 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соблюдением Получателем порядка, целей и условий предоставления  гранта,  установленных  Порядком  предоставления  гранта  и настоящим   Соглашением,   в   соответствии   с  </w:t>
      </w:r>
      <w:hyperlink w:anchor="P205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 4.1.6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4.2.5.   Осуществлять   иные   права   в   соответствии   с   бюджетным законодательством  </w:t>
      </w:r>
      <w:r w:rsidRPr="00D67E5A">
        <w:rPr>
          <w:rFonts w:ascii="Times New Roman" w:hAnsi="Times New Roman" w:cs="Times New Roman"/>
          <w:sz w:val="22"/>
          <w:szCs w:val="22"/>
        </w:rPr>
        <w:lastRenderedPageBreak/>
        <w:t xml:space="preserve">Российской  Федерации  и  Порядком предоставления гранта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4.2.5.1. 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4.2.5.2. 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 Получатель обязуется: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4.3.1. Представлять в Администрацию документы в соответствии с </w:t>
      </w:r>
      <w:hyperlink w:anchor="P140" w:history="1">
        <w:r w:rsidRPr="00D67E5A">
          <w:rPr>
            <w:rFonts w:ascii="Times New Roman" w:hAnsi="Times New Roman" w:cs="Times New Roman"/>
            <w:sz w:val="22"/>
            <w:szCs w:val="22"/>
          </w:rPr>
          <w:t>пунктами 3.1.1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60" w:history="1">
        <w:r w:rsidRPr="00D67E5A">
          <w:rPr>
            <w:rFonts w:ascii="Times New Roman" w:hAnsi="Times New Roman" w:cs="Times New Roman"/>
            <w:sz w:val="22"/>
            <w:szCs w:val="22"/>
          </w:rPr>
          <w:t>3.2.3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4.3.2. Представить в Администрацию  в срок до    "___" __________ 20___ г. документы, установленные </w:t>
      </w:r>
      <w:hyperlink w:anchor="P264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4.2.2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4.3.3.  Направлять грант на финансовое обеспечение (возмещение) затрат, определенных  </w:t>
      </w:r>
      <w:hyperlink w:anchor="P113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 1.2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настоящего  Соглашения,  с  соблюдением Порядка предоставления гранта.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4.3.4. Не приобретать за счет гранта иностранную валюту, за исключением операций, определенных в Порядке предоставления гранта.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4.3.5.  Вести  обособленный аналитический учет операций, осуществляемых за счет гранта.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4.3.6.  Обеспечивать  достижение значений результат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предоставления гранта,  установленных  Порядком предоставления гранта или в соответствии с </w:t>
      </w:r>
      <w:hyperlink w:anchor="P190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4.1.4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4.3.7. Представлять в Администрацию: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313"/>
      <w:bookmarkEnd w:id="17"/>
      <w:r w:rsidRPr="00D67E5A">
        <w:rPr>
          <w:rFonts w:ascii="Times New Roman" w:hAnsi="Times New Roman" w:cs="Times New Roman"/>
          <w:sz w:val="22"/>
          <w:szCs w:val="22"/>
        </w:rPr>
        <w:t xml:space="preserve">    4.3.7.1.     Отче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т(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>)     о     расходах     Получателя,     источником ____________________________________ которых является грант, в соответствии (финансового обеспечения/возмещения)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с  </w:t>
      </w:r>
      <w:hyperlink w:anchor="P210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 4.1.6.1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настоящего Соглашения, не позднее ______ рабочего дня, следующего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отчетным 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                             (месяц, квартал, год)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319"/>
      <w:bookmarkEnd w:id="18"/>
      <w:r w:rsidRPr="00D67E5A">
        <w:rPr>
          <w:rFonts w:ascii="Times New Roman" w:hAnsi="Times New Roman" w:cs="Times New Roman"/>
          <w:sz w:val="22"/>
          <w:szCs w:val="22"/>
        </w:rPr>
        <w:t xml:space="preserve">    4.3.7.2.  Отче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т(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>)  о достижении значений результата(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предоставления гранта  в  соответствии  с  </w:t>
      </w:r>
      <w:hyperlink w:anchor="P193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 4.1.5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 не позднее ______ рабочего дня, следующего за отчетным _____________________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                                      (месяц, квартал, год)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9" w:name="P323"/>
      <w:bookmarkEnd w:id="19"/>
      <w:r w:rsidRPr="00D67E5A">
        <w:rPr>
          <w:rFonts w:ascii="Times New Roman" w:hAnsi="Times New Roman" w:cs="Times New Roman"/>
          <w:sz w:val="22"/>
          <w:szCs w:val="22"/>
        </w:rPr>
        <w:t xml:space="preserve">    4.3.8. Направлять по запросу Администрации документы   и   информацию,   необходимые  для  осуществления 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контроля  за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соблюдением порядка, целей и условий предоставления гранта в соответствии с </w:t>
      </w:r>
      <w:hyperlink w:anchor="P283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 4.2.4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настоящего Соглашения, в течение ______ рабочих дней со дня получения указанного запроса.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4.3.9. В случае получения от Администрации требования в соответствии с </w:t>
      </w:r>
      <w:hyperlink w:anchor="P224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4.1.7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4.3.9.1.   Устранять   фак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т(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>)   нарушения  порядка,  целей  и  условий предоставления гранта в сроки, определенные в указанном требовании.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4.3.9.2.  Возвращать  в  бюджет 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грант в размере и в сроки, определенные в указанном требовании.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4.3.10. 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 xml:space="preserve">Перечислять  в бюджет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денежные средства  в  размере,  определенном по форме согласно приложению № ______ к настоящему  Соглашению  </w:t>
      </w:r>
      <w:hyperlink w:anchor="P511" w:history="1">
        <w:r w:rsidRPr="00D67E5A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,  являющемуся  неотъемлемой  частью настоящего Соглашения, в случае принятия Администрацией решения о  применении  к Получателю штрафных санкций в соответствии с </w:t>
      </w:r>
      <w:hyperlink w:anchor="P235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4.1.8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Соглашения, в срок, установленный Администрацией в уведомлении о применении штрафных санкций.</w:t>
      </w:r>
      <w:proofErr w:type="gramEnd"/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4.3.11.  Возвращать  неиспользованный остаток гранта в доход бюджета   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района Новосибирской    области    в    случае    отсутствия    решения Администрации о наличии потребности в направлении не  использованного  в  20___ году  остатка  гранта  на  цели, указанные  в </w:t>
      </w:r>
      <w:hyperlink w:anchor="P102" w:history="1">
        <w:r w:rsidRPr="00D67E5A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Соглашения, в срок до "____" __________ 20___ г. </w:t>
      </w:r>
      <w:hyperlink w:anchor="P512" w:history="1">
        <w:r w:rsidRPr="00D67E5A">
          <w:rPr>
            <w:rFonts w:ascii="Times New Roman" w:hAnsi="Times New Roman" w:cs="Times New Roman"/>
            <w:sz w:val="22"/>
            <w:szCs w:val="22"/>
          </w:rPr>
          <w:t>&lt;12&gt;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4.3.12. Обеспечивать полноту и достоверность сведений, представляемых в Администрацию в соответствии с настоящим Соглашением.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    4.3.13. Выполнять иные обязательства в соответствии с законодательством Российской Федерации и Порядком предоставления гранта, в том числе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4.3.13.1. 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4.3.13.2. 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4.4. Получатель вправе: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0" w:name="P363"/>
      <w:bookmarkEnd w:id="20"/>
      <w:r w:rsidRPr="00D67E5A">
        <w:rPr>
          <w:rFonts w:ascii="Times New Roman" w:hAnsi="Times New Roman" w:cs="Times New Roman"/>
          <w:sz w:val="22"/>
          <w:szCs w:val="22"/>
        </w:rPr>
        <w:t xml:space="preserve">    4.4.1. Направлять в Администрацию предложения  о  внесении  изменений в настоящее Соглашение в соответствии с </w:t>
      </w:r>
      <w:hyperlink w:anchor="P414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 7.3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настоящего  Соглашения,  в  том  числе  в случае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lastRenderedPageBreak/>
        <w:t>установления необходимости изменения размера гранта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с приложением информации, содержащей финансово-экономическое обоснование данного изменения.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1" w:name="P369"/>
      <w:bookmarkEnd w:id="21"/>
      <w:r w:rsidRPr="00D67E5A">
        <w:rPr>
          <w:rFonts w:ascii="Times New Roman" w:hAnsi="Times New Roman" w:cs="Times New Roman"/>
          <w:sz w:val="22"/>
          <w:szCs w:val="22"/>
        </w:rPr>
        <w:t xml:space="preserve">    4.4.2. Обращаться в Администрацию в целях получения разъяснений в связи с исполнением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4.4.3.   Направлять  в  20___  году  неиспользованный  остаток  гранта, полученного  в  соответствии  с  настоящим  Соглашением  (при  наличии), на осуществление  выплат  в  соответствии  с  целями,  указанными  в </w:t>
      </w:r>
      <w:hyperlink w:anchor="P102" w:history="1">
        <w:r w:rsidRPr="00D67E5A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Соглашения, в случае принятия Администрацией соответствующего   решения   в  соответствии  с  </w:t>
      </w:r>
      <w:hyperlink w:anchor="P264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 4.2.2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настоящего Соглашения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4.4.4.   Осуществлять   иные   права   в   соответствии   с   бюджетным законодательством  Российской Федерации и Порядком предоставления гранта, в том числе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4.4.4.1. 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4.4.4.2. 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V. Ответственность Сторон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5.1.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5.2.1. 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5.2.2. 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VI. Иные условия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6.1. Иные условия по настоящему Соглашению </w:t>
      </w:r>
      <w:hyperlink w:anchor="P508" w:history="1">
        <w:r w:rsidRPr="00D67E5A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6.1.1. 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6.1.2. _______________________________________________________________.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VII. Заключительные положения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7.1.   Споры,   возникающие  между  Сторонами  в  связи  с  исполнением настоящего  Соглашения,  решаются  ими,  по  возможности,  путем проведения переговоров  с  оформлением соответствующих протоколов или иных документов.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При 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 согласия  споры  между  Сторонами  решаются  в  судебном порядке.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7.2. Настоящее Соглашение вступает в силу 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 xml:space="preserve"> его подписания лицами, имеющими право действовать от имени каждой из Сторон, но не ранее доведения лимитов   бюджетных   обязательств,   указанных  в  </w:t>
      </w:r>
      <w:hyperlink w:anchor="P121" w:history="1">
        <w:r w:rsidRPr="00D67E5A">
          <w:rPr>
            <w:rFonts w:ascii="Times New Roman" w:hAnsi="Times New Roman" w:cs="Times New Roman"/>
            <w:sz w:val="22"/>
            <w:szCs w:val="22"/>
          </w:rPr>
          <w:t>пункте  2.1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настоящего Соглашения,  и действует до полного исполнения Сторонами своих обязательств по настоящему Соглашению.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2" w:name="P414"/>
      <w:bookmarkEnd w:id="22"/>
      <w:r w:rsidRPr="00D67E5A">
        <w:rPr>
          <w:rFonts w:ascii="Times New Roman" w:hAnsi="Times New Roman" w:cs="Times New Roman"/>
          <w:sz w:val="22"/>
          <w:szCs w:val="22"/>
        </w:rPr>
        <w:t xml:space="preserve">    7.3.  Изменение  настоящего  Соглашения,  в  том числе в соответствии с положениями   </w:t>
      </w:r>
      <w:hyperlink w:anchor="P260" w:history="1">
        <w:r w:rsidRPr="00D67E5A">
          <w:rPr>
            <w:rFonts w:ascii="Times New Roman" w:hAnsi="Times New Roman" w:cs="Times New Roman"/>
            <w:sz w:val="22"/>
            <w:szCs w:val="22"/>
          </w:rPr>
          <w:t>пункта   4.2.1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  настоящего   Соглашения,  осуществляется  по соглашению  Сторон  и  оформляется  в  виде  дополнительного  соглашения  к настоящему Соглашению согласно приложению N ______ к настоящему Соглашению, являющемуся неотъемлемой частью настоящего Соглашения </w:t>
      </w:r>
      <w:hyperlink w:anchor="P513" w:history="1">
        <w:r w:rsidRPr="00D67E5A">
          <w:rPr>
            <w:rFonts w:ascii="Times New Roman" w:hAnsi="Times New Roman" w:cs="Times New Roman"/>
            <w:sz w:val="22"/>
            <w:szCs w:val="22"/>
          </w:rPr>
          <w:t>&lt;13&gt;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7.3.1. Изменение настоящего Соглашения возможно в случае: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7.3.1.1. Уменьшения/увеличения Администрации ранее доведенных лимитов бюджетных обязательств на предоставление гранта.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7.3.1.2. _______________________________________________________ </w:t>
      </w:r>
      <w:hyperlink w:anchor="P514" w:history="1">
        <w:r w:rsidRPr="00D67E5A">
          <w:rPr>
            <w:rFonts w:ascii="Times New Roman" w:hAnsi="Times New Roman" w:cs="Times New Roman"/>
            <w:sz w:val="22"/>
            <w:szCs w:val="22"/>
          </w:rPr>
          <w:t>&lt;14&gt;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7.4.    Расторжение    настоящего   Соглашения   оформляется   в   виде дополнительного  соглашения  к  настоящему  Соглашению  согласно приложению № _____ к настоящему Соглашению, являющемуся неотъемлемой частью настоящего Соглашения </w:t>
      </w:r>
      <w:hyperlink w:anchor="P515" w:history="1">
        <w:r w:rsidRPr="00D67E5A">
          <w:rPr>
            <w:rFonts w:ascii="Times New Roman" w:hAnsi="Times New Roman" w:cs="Times New Roman"/>
            <w:sz w:val="22"/>
            <w:szCs w:val="22"/>
          </w:rPr>
          <w:t>&lt;15&gt;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7.5.   Расторжение   настоящего   Соглашения  в  одностороннем  порядке осуществляется в случаях: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7.5.1. Реорганизации или прекращения деятельности Получателя.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7.5.2.  Нарушения  Получателем  порядка, целей и условий предоставления гранта,   установленных   Порядком   предоставления   гранта   и  настоящим Соглашением.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lastRenderedPageBreak/>
        <w:t xml:space="preserve">    7.5.3.  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  Получателем  установленного настоящим Соглашением результат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67E5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 xml:space="preserve">)  предоставления гранта или иных показателей, установленных в соответствии с </w:t>
      </w:r>
      <w:hyperlink w:anchor="P190" w:history="1">
        <w:r w:rsidRPr="00D67E5A">
          <w:rPr>
            <w:rFonts w:ascii="Times New Roman" w:hAnsi="Times New Roman" w:cs="Times New Roman"/>
            <w:sz w:val="22"/>
            <w:szCs w:val="22"/>
          </w:rPr>
          <w:t>пунктом 4.1.4</w:t>
        </w:r>
      </w:hyperlink>
      <w:r w:rsidRPr="00D67E5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7.5.4. __________________________________________________________ </w:t>
      </w:r>
      <w:hyperlink w:anchor="P514" w:history="1">
        <w:r w:rsidRPr="00D67E5A">
          <w:rPr>
            <w:rFonts w:ascii="Times New Roman" w:hAnsi="Times New Roman" w:cs="Times New Roman"/>
            <w:sz w:val="22"/>
            <w:szCs w:val="22"/>
          </w:rPr>
          <w:t>&lt;14&gt;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7.6.  Расторжение  настоящего  Соглашения  осуществляется по соглашению Сторон.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7.7.   Документы   и   иная   информация,   предусмотренные   настоящим Соглашением, могут направляться Сторонами следующи</w:t>
      </w:r>
      <w:proofErr w:type="gramStart"/>
      <w:r w:rsidRPr="00D67E5A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D67E5A">
        <w:rPr>
          <w:rFonts w:ascii="Times New Roman" w:hAnsi="Times New Roman" w:cs="Times New Roman"/>
          <w:sz w:val="22"/>
          <w:szCs w:val="22"/>
        </w:rPr>
        <w:t>и) способом(</w:t>
      </w:r>
      <w:proofErr w:type="spellStart"/>
      <w:r w:rsidRPr="00D67E5A">
        <w:rPr>
          <w:rFonts w:ascii="Times New Roman" w:hAnsi="Times New Roman" w:cs="Times New Roman"/>
          <w:sz w:val="22"/>
          <w:szCs w:val="22"/>
        </w:rPr>
        <w:t>ами</w:t>
      </w:r>
      <w:proofErr w:type="spellEnd"/>
      <w:r w:rsidRPr="00D67E5A">
        <w:rPr>
          <w:rFonts w:ascii="Times New Roman" w:hAnsi="Times New Roman" w:cs="Times New Roman"/>
          <w:sz w:val="22"/>
          <w:szCs w:val="22"/>
        </w:rPr>
        <w:t>):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7.7.1.  Заказным  письмом  с  уведомлением  о  вручении  либо вручением представителем   одной  Стороны  подлинников  документов,  иной  информации представителю другой Стороны.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7.7.2. __________________________________________________________ </w:t>
      </w:r>
      <w:hyperlink w:anchor="P518" w:history="1">
        <w:r w:rsidRPr="00D67E5A">
          <w:rPr>
            <w:rFonts w:ascii="Times New Roman" w:hAnsi="Times New Roman" w:cs="Times New Roman"/>
            <w:sz w:val="22"/>
            <w:szCs w:val="22"/>
          </w:rPr>
          <w:t>&lt;16&gt;</w:t>
        </w:r>
      </w:hyperlink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shd w:val="clear" w:color="auto" w:fill="F4F3F8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7E5A">
        <w:rPr>
          <w:rFonts w:ascii="Times New Roman" w:hAnsi="Times New Roman" w:cs="Times New Roman"/>
          <w:sz w:val="22"/>
          <w:szCs w:val="22"/>
        </w:rPr>
        <w:t xml:space="preserve">    7.6.   Настоящее  Соглашение  заключено  Сторонами  в  форме  бумажного документа в двух экземплярах, по одному экземпляру для каждой из Сторон.</w:t>
      </w:r>
    </w:p>
    <w:p w:rsidR="00D67E5A" w:rsidRPr="00D67E5A" w:rsidRDefault="00D67E5A" w:rsidP="00D67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67E5A" w:rsidRDefault="00D67E5A" w:rsidP="00D67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3" w:name="P453"/>
      <w:bookmarkEnd w:id="23"/>
      <w:r w:rsidRPr="00D67E5A">
        <w:rPr>
          <w:rFonts w:ascii="Times New Roman" w:hAnsi="Times New Roman" w:cs="Times New Roman"/>
          <w:sz w:val="22"/>
          <w:szCs w:val="22"/>
        </w:rPr>
        <w:t>VIII. Платежные реквизиты Сторон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D67E5A" w:rsidRPr="00D67E5A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7E5A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67E5A" w:rsidRPr="00D67E5A" w:rsidRDefault="00D67E5A" w:rsidP="00D67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7E5A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</w:tr>
      <w:tr w:rsidR="00D67E5A" w:rsidRPr="00D67E5A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67E5A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67E5A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67E5A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67E5A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67E5A" w:rsidTr="00D67E5A">
        <w:trPr>
          <w:trHeight w:val="23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7E5A" w:rsidRPr="00D67E5A" w:rsidRDefault="00D67E5A" w:rsidP="00D67E5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IX. Подписи Сторон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D67E5A" w:rsidRPr="00D67E5A" w:rsidTr="00D67E5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7E5A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67E5A" w:rsidRPr="00D67E5A" w:rsidRDefault="00D67E5A" w:rsidP="00D67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7E5A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</w:tr>
      <w:tr w:rsidR="00D67E5A" w:rsidRPr="00D67E5A" w:rsidTr="00D67E5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7E5A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67E5A" w:rsidRPr="00D67E5A" w:rsidRDefault="00D67E5A" w:rsidP="00D67E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7E5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67E5A" w:rsidRDefault="00D67E5A" w:rsidP="00D67E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7E5A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67E5A" w:rsidRPr="00D67E5A" w:rsidRDefault="00D67E5A" w:rsidP="00D67E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7E5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</w:tr>
    </w:tbl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--------------------------------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501"/>
      <w:bookmarkEnd w:id="24"/>
      <w:r w:rsidRPr="00D67E5A">
        <w:rPr>
          <w:rFonts w:ascii="Times New Roman" w:hAnsi="Times New Roman" w:cs="Times New Roman"/>
          <w:szCs w:val="22"/>
        </w:rPr>
        <w:t>&lt;1</w:t>
      </w:r>
      <w:proofErr w:type="gramStart"/>
      <w:r w:rsidRPr="00D67E5A">
        <w:rPr>
          <w:rFonts w:ascii="Times New Roman" w:hAnsi="Times New Roman" w:cs="Times New Roman"/>
          <w:szCs w:val="22"/>
        </w:rPr>
        <w:t>&gt; У</w:t>
      </w:r>
      <w:proofErr w:type="gramEnd"/>
      <w:r w:rsidRPr="00D67E5A">
        <w:rPr>
          <w:rFonts w:ascii="Times New Roman" w:hAnsi="Times New Roman" w:cs="Times New Roman"/>
          <w:szCs w:val="22"/>
        </w:rPr>
        <w:t>казываются конкретные мероприятия, если это предусмотрено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502"/>
      <w:bookmarkEnd w:id="25"/>
      <w:r w:rsidRPr="00D67E5A">
        <w:rPr>
          <w:rFonts w:ascii="Times New Roman" w:hAnsi="Times New Roman" w:cs="Times New Roman"/>
          <w:szCs w:val="22"/>
        </w:rPr>
        <w:t xml:space="preserve">&lt;2&gt; Приложение оформляется в соответствии с </w:t>
      </w:r>
      <w:hyperlink w:anchor="P543" w:history="1">
        <w:r w:rsidRPr="00D67E5A">
          <w:rPr>
            <w:rFonts w:ascii="Times New Roman" w:hAnsi="Times New Roman" w:cs="Times New Roman"/>
            <w:szCs w:val="22"/>
          </w:rPr>
          <w:t>приложением № 1</w:t>
        </w:r>
      </w:hyperlink>
      <w:r w:rsidRPr="00D67E5A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503"/>
      <w:bookmarkEnd w:id="26"/>
      <w:r w:rsidRPr="00D67E5A">
        <w:rPr>
          <w:rFonts w:ascii="Times New Roman" w:hAnsi="Times New Roman" w:cs="Times New Roman"/>
          <w:szCs w:val="22"/>
        </w:rPr>
        <w:t>&lt;3</w:t>
      </w:r>
      <w:proofErr w:type="gramStart"/>
      <w:r w:rsidRPr="00D67E5A">
        <w:rPr>
          <w:rFonts w:ascii="Times New Roman" w:hAnsi="Times New Roman" w:cs="Times New Roman"/>
          <w:szCs w:val="22"/>
        </w:rPr>
        <w:t>&gt; У</w:t>
      </w:r>
      <w:proofErr w:type="gramEnd"/>
      <w:r w:rsidRPr="00D67E5A">
        <w:rPr>
          <w:rFonts w:ascii="Times New Roman" w:hAnsi="Times New Roman" w:cs="Times New Roman"/>
          <w:szCs w:val="22"/>
        </w:rPr>
        <w:t>казываются конкретные документы в случае, если это установлено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504"/>
      <w:bookmarkEnd w:id="27"/>
      <w:r w:rsidRPr="00D67E5A">
        <w:rPr>
          <w:rFonts w:ascii="Times New Roman" w:hAnsi="Times New Roman" w:cs="Times New Roman"/>
          <w:szCs w:val="22"/>
        </w:rPr>
        <w:t>&lt;4</w:t>
      </w:r>
      <w:proofErr w:type="gramStart"/>
      <w:r w:rsidRPr="00D67E5A">
        <w:rPr>
          <w:rFonts w:ascii="Times New Roman" w:hAnsi="Times New Roman" w:cs="Times New Roman"/>
          <w:szCs w:val="22"/>
        </w:rPr>
        <w:t>&gt; У</w:t>
      </w:r>
      <w:proofErr w:type="gramEnd"/>
      <w:r w:rsidRPr="00D67E5A">
        <w:rPr>
          <w:rFonts w:ascii="Times New Roman" w:hAnsi="Times New Roman" w:cs="Times New Roman"/>
          <w:szCs w:val="22"/>
        </w:rPr>
        <w:t>казываются конкретные условия, если это предусмотрено Порядком предоставления гранта. В случае</w:t>
      </w:r>
      <w:proofErr w:type="gramStart"/>
      <w:r w:rsidRPr="00D67E5A">
        <w:rPr>
          <w:rFonts w:ascii="Times New Roman" w:hAnsi="Times New Roman" w:cs="Times New Roman"/>
          <w:szCs w:val="22"/>
        </w:rPr>
        <w:t>,</w:t>
      </w:r>
      <w:proofErr w:type="gramEnd"/>
      <w:r w:rsidRPr="00D67E5A">
        <w:rPr>
          <w:rFonts w:ascii="Times New Roman" w:hAnsi="Times New Roman" w:cs="Times New Roman"/>
          <w:szCs w:val="22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</w:t>
      </w:r>
      <w:hyperlink w:anchor="P866" w:history="1">
        <w:r w:rsidRPr="00D67E5A">
          <w:rPr>
            <w:rFonts w:ascii="Times New Roman" w:hAnsi="Times New Roman" w:cs="Times New Roman"/>
            <w:szCs w:val="22"/>
          </w:rPr>
          <w:t>приложением № 2</w:t>
        </w:r>
      </w:hyperlink>
      <w:r w:rsidRPr="00D67E5A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505"/>
      <w:bookmarkEnd w:id="28"/>
      <w:r w:rsidRPr="00D67E5A">
        <w:rPr>
          <w:rFonts w:ascii="Times New Roman" w:hAnsi="Times New Roman" w:cs="Times New Roman"/>
          <w:szCs w:val="22"/>
        </w:rPr>
        <w:t xml:space="preserve">&lt;5&gt; Приложение оформляется в соответствии с </w:t>
      </w:r>
      <w:hyperlink w:anchor="P935" w:history="1">
        <w:r w:rsidRPr="00D67E5A">
          <w:rPr>
            <w:rFonts w:ascii="Times New Roman" w:hAnsi="Times New Roman" w:cs="Times New Roman"/>
            <w:szCs w:val="22"/>
          </w:rPr>
          <w:t>приложением № 3</w:t>
        </w:r>
      </w:hyperlink>
      <w:r w:rsidRPr="00D67E5A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506"/>
      <w:bookmarkEnd w:id="29"/>
      <w:r w:rsidRPr="00D67E5A">
        <w:rPr>
          <w:rFonts w:ascii="Times New Roman" w:hAnsi="Times New Roman" w:cs="Times New Roman"/>
          <w:szCs w:val="22"/>
        </w:rPr>
        <w:lastRenderedPageBreak/>
        <w:t>&lt;6</w:t>
      </w:r>
      <w:proofErr w:type="gramStart"/>
      <w:r w:rsidRPr="00D67E5A">
        <w:rPr>
          <w:rFonts w:ascii="Times New Roman" w:hAnsi="Times New Roman" w:cs="Times New Roman"/>
          <w:szCs w:val="22"/>
        </w:rPr>
        <w:t>&gt; У</w:t>
      </w:r>
      <w:proofErr w:type="gramEnd"/>
      <w:r w:rsidRPr="00D67E5A">
        <w:rPr>
          <w:rFonts w:ascii="Times New Roman" w:hAnsi="Times New Roman" w:cs="Times New Roman"/>
          <w:szCs w:val="22"/>
        </w:rPr>
        <w:t>казываются конкретные условия предоставления гранта, предусмотренные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507"/>
      <w:bookmarkEnd w:id="30"/>
      <w:r w:rsidRPr="00D67E5A">
        <w:rPr>
          <w:rFonts w:ascii="Times New Roman" w:hAnsi="Times New Roman" w:cs="Times New Roman"/>
          <w:szCs w:val="22"/>
        </w:rPr>
        <w:t xml:space="preserve">&lt;7&gt; Пункт оформляется, если это предусмотрено Порядком предоставления гранта. Приложение оформляется в соответствии с </w:t>
      </w:r>
      <w:hyperlink w:anchor="P1044" w:history="1">
        <w:r w:rsidRPr="00D67E5A">
          <w:rPr>
            <w:rFonts w:ascii="Times New Roman" w:hAnsi="Times New Roman" w:cs="Times New Roman"/>
            <w:szCs w:val="22"/>
          </w:rPr>
          <w:t>приложением № 4</w:t>
        </w:r>
      </w:hyperlink>
      <w:r w:rsidRPr="00D67E5A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508"/>
      <w:bookmarkEnd w:id="31"/>
      <w:r w:rsidRPr="00D67E5A">
        <w:rPr>
          <w:rFonts w:ascii="Times New Roman" w:hAnsi="Times New Roman" w:cs="Times New Roman"/>
          <w:szCs w:val="22"/>
        </w:rPr>
        <w:t>&lt;8&gt; Соответствующи</w:t>
      </w:r>
      <w:proofErr w:type="gramStart"/>
      <w:r w:rsidRPr="00D67E5A">
        <w:rPr>
          <w:rFonts w:ascii="Times New Roman" w:hAnsi="Times New Roman" w:cs="Times New Roman"/>
          <w:szCs w:val="22"/>
        </w:rPr>
        <w:t>й(</w:t>
      </w:r>
      <w:proofErr w:type="spellStart"/>
      <w:proofErr w:type="gramEnd"/>
      <w:r w:rsidRPr="00D67E5A">
        <w:rPr>
          <w:rFonts w:ascii="Times New Roman" w:hAnsi="Times New Roman" w:cs="Times New Roman"/>
          <w:szCs w:val="22"/>
        </w:rPr>
        <w:t>ие</w:t>
      </w:r>
      <w:proofErr w:type="spellEnd"/>
      <w:r w:rsidRPr="00D67E5A">
        <w:rPr>
          <w:rFonts w:ascii="Times New Roman" w:hAnsi="Times New Roman" w:cs="Times New Roman"/>
          <w:szCs w:val="22"/>
        </w:rPr>
        <w:t>) пункт(</w:t>
      </w:r>
      <w:proofErr w:type="spellStart"/>
      <w:r w:rsidRPr="00D67E5A">
        <w:rPr>
          <w:rFonts w:ascii="Times New Roman" w:hAnsi="Times New Roman" w:cs="Times New Roman"/>
          <w:szCs w:val="22"/>
        </w:rPr>
        <w:t>ы</w:t>
      </w:r>
      <w:proofErr w:type="spellEnd"/>
      <w:r w:rsidRPr="00D67E5A">
        <w:rPr>
          <w:rFonts w:ascii="Times New Roman" w:hAnsi="Times New Roman" w:cs="Times New Roman"/>
          <w:szCs w:val="22"/>
        </w:rPr>
        <w:t>) предусматривается(</w:t>
      </w:r>
      <w:proofErr w:type="spellStart"/>
      <w:r w:rsidRPr="00D67E5A">
        <w:rPr>
          <w:rFonts w:ascii="Times New Roman" w:hAnsi="Times New Roman" w:cs="Times New Roman"/>
          <w:szCs w:val="22"/>
        </w:rPr>
        <w:t>ются</w:t>
      </w:r>
      <w:proofErr w:type="spellEnd"/>
      <w:r w:rsidRPr="00D67E5A">
        <w:rPr>
          <w:rFonts w:ascii="Times New Roman" w:hAnsi="Times New Roman" w:cs="Times New Roman"/>
          <w:szCs w:val="22"/>
        </w:rPr>
        <w:t>), если это предусмотрено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509"/>
      <w:bookmarkEnd w:id="32"/>
      <w:r w:rsidRPr="00D67E5A">
        <w:rPr>
          <w:rFonts w:ascii="Times New Roman" w:hAnsi="Times New Roman" w:cs="Times New Roman"/>
          <w:szCs w:val="22"/>
        </w:rPr>
        <w:t xml:space="preserve">&lt;9&gt; Пункт оформляется при наличии в Соглашении </w:t>
      </w:r>
      <w:hyperlink w:anchor="P190" w:history="1">
        <w:r w:rsidRPr="00D67E5A">
          <w:rPr>
            <w:rFonts w:ascii="Times New Roman" w:hAnsi="Times New Roman" w:cs="Times New Roman"/>
            <w:szCs w:val="22"/>
          </w:rPr>
          <w:t>пункта 4.1.4</w:t>
        </w:r>
      </w:hyperlink>
      <w:r w:rsidRPr="00D67E5A">
        <w:rPr>
          <w:rFonts w:ascii="Times New Roman" w:hAnsi="Times New Roman" w:cs="Times New Roman"/>
          <w:szCs w:val="22"/>
        </w:rPr>
        <w:t>. Отче</w:t>
      </w:r>
      <w:proofErr w:type="gramStart"/>
      <w:r w:rsidRPr="00D67E5A">
        <w:rPr>
          <w:rFonts w:ascii="Times New Roman" w:hAnsi="Times New Roman" w:cs="Times New Roman"/>
          <w:szCs w:val="22"/>
        </w:rPr>
        <w:t>т(</w:t>
      </w:r>
      <w:proofErr w:type="spellStart"/>
      <w:proofErr w:type="gramEnd"/>
      <w:r w:rsidRPr="00D67E5A">
        <w:rPr>
          <w:rFonts w:ascii="Times New Roman" w:hAnsi="Times New Roman" w:cs="Times New Roman"/>
          <w:szCs w:val="22"/>
        </w:rPr>
        <w:t>ы</w:t>
      </w:r>
      <w:proofErr w:type="spellEnd"/>
      <w:r w:rsidRPr="00D67E5A">
        <w:rPr>
          <w:rFonts w:ascii="Times New Roman" w:hAnsi="Times New Roman" w:cs="Times New Roman"/>
          <w:szCs w:val="22"/>
        </w:rPr>
        <w:t>) оформляется(</w:t>
      </w:r>
      <w:proofErr w:type="spellStart"/>
      <w:r w:rsidRPr="00D67E5A">
        <w:rPr>
          <w:rFonts w:ascii="Times New Roman" w:hAnsi="Times New Roman" w:cs="Times New Roman"/>
          <w:szCs w:val="22"/>
        </w:rPr>
        <w:t>ются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) в соответствии с </w:t>
      </w:r>
      <w:hyperlink w:anchor="P1102" w:history="1">
        <w:r w:rsidRPr="00D67E5A">
          <w:rPr>
            <w:rFonts w:ascii="Times New Roman" w:hAnsi="Times New Roman" w:cs="Times New Roman"/>
            <w:szCs w:val="22"/>
          </w:rPr>
          <w:t>приложением № 5</w:t>
        </w:r>
      </w:hyperlink>
      <w:r w:rsidRPr="00D67E5A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510"/>
      <w:bookmarkEnd w:id="33"/>
      <w:r w:rsidRPr="00D67E5A">
        <w:rPr>
          <w:rFonts w:ascii="Times New Roman" w:hAnsi="Times New Roman" w:cs="Times New Roman"/>
          <w:szCs w:val="22"/>
        </w:rPr>
        <w:t xml:space="preserve">&lt;10&gt; Отчет оформляется в соответствии с </w:t>
      </w:r>
      <w:hyperlink w:anchor="P1262" w:history="1">
        <w:r w:rsidRPr="00D67E5A">
          <w:rPr>
            <w:rFonts w:ascii="Times New Roman" w:hAnsi="Times New Roman" w:cs="Times New Roman"/>
            <w:szCs w:val="22"/>
          </w:rPr>
          <w:t>приложением № 6</w:t>
        </w:r>
      </w:hyperlink>
      <w:r w:rsidRPr="00D67E5A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511"/>
      <w:bookmarkEnd w:id="34"/>
      <w:r w:rsidRPr="00D67E5A">
        <w:rPr>
          <w:rFonts w:ascii="Times New Roman" w:hAnsi="Times New Roman" w:cs="Times New Roman"/>
          <w:szCs w:val="22"/>
        </w:rPr>
        <w:t xml:space="preserve">&lt;11&gt; Приложение оформляется в соответствии с </w:t>
      </w:r>
      <w:hyperlink w:anchor="P1491" w:history="1">
        <w:r w:rsidRPr="00D67E5A">
          <w:rPr>
            <w:rFonts w:ascii="Times New Roman" w:hAnsi="Times New Roman" w:cs="Times New Roman"/>
            <w:szCs w:val="22"/>
          </w:rPr>
          <w:t>приложением № 7</w:t>
        </w:r>
      </w:hyperlink>
      <w:r w:rsidRPr="00D67E5A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512"/>
      <w:bookmarkEnd w:id="35"/>
      <w:r w:rsidRPr="00D67E5A">
        <w:rPr>
          <w:rFonts w:ascii="Times New Roman" w:hAnsi="Times New Roman" w:cs="Times New Roman"/>
          <w:szCs w:val="22"/>
        </w:rPr>
        <w:t>&lt;12</w:t>
      </w:r>
      <w:proofErr w:type="gramStart"/>
      <w:r w:rsidRPr="00D67E5A">
        <w:rPr>
          <w:rFonts w:ascii="Times New Roman" w:hAnsi="Times New Roman" w:cs="Times New Roman"/>
          <w:szCs w:val="22"/>
        </w:rPr>
        <w:t>&gt; П</w:t>
      </w:r>
      <w:proofErr w:type="gramEnd"/>
      <w:r w:rsidRPr="00D67E5A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w:anchor="P264" w:history="1">
        <w:r w:rsidRPr="00D67E5A">
          <w:rPr>
            <w:rFonts w:ascii="Times New Roman" w:hAnsi="Times New Roman" w:cs="Times New Roman"/>
            <w:szCs w:val="22"/>
          </w:rPr>
          <w:t>пункта 4.2.2</w:t>
        </w:r>
      </w:hyperlink>
      <w:r w:rsidRPr="00D67E5A">
        <w:rPr>
          <w:rFonts w:ascii="Times New Roman" w:hAnsi="Times New Roman" w:cs="Times New Roman"/>
          <w:szCs w:val="22"/>
        </w:rP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w:anchor="P102" w:history="1">
        <w:r w:rsidRPr="00D67E5A">
          <w:rPr>
            <w:rFonts w:ascii="Times New Roman" w:hAnsi="Times New Roman" w:cs="Times New Roman"/>
            <w:szCs w:val="22"/>
          </w:rPr>
          <w:t>разделе I</w:t>
        </w:r>
      </w:hyperlink>
      <w:r w:rsidRPr="00D67E5A">
        <w:rPr>
          <w:rFonts w:ascii="Times New Roman" w:hAnsi="Times New Roman" w:cs="Times New Roman"/>
          <w:szCs w:val="22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513"/>
      <w:bookmarkEnd w:id="36"/>
      <w:r w:rsidRPr="00D67E5A">
        <w:rPr>
          <w:rFonts w:ascii="Times New Roman" w:hAnsi="Times New Roman" w:cs="Times New Roman"/>
          <w:szCs w:val="22"/>
        </w:rPr>
        <w:t xml:space="preserve">&lt;13&gt; Дополнительное соглашение оформляется в соответствии с </w:t>
      </w:r>
      <w:hyperlink w:anchor="P1577" w:history="1">
        <w:r w:rsidRPr="00D67E5A">
          <w:rPr>
            <w:rFonts w:ascii="Times New Roman" w:hAnsi="Times New Roman" w:cs="Times New Roman"/>
            <w:szCs w:val="22"/>
          </w:rPr>
          <w:t>приложением № 8</w:t>
        </w:r>
      </w:hyperlink>
      <w:r w:rsidRPr="00D67E5A">
        <w:rPr>
          <w:rFonts w:ascii="Times New Roman" w:hAnsi="Times New Roman" w:cs="Times New Roman"/>
          <w:szCs w:val="22"/>
        </w:rPr>
        <w:t xml:space="preserve"> к настоящей Типовой форме.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514"/>
      <w:bookmarkEnd w:id="37"/>
      <w:r w:rsidRPr="00D67E5A">
        <w:rPr>
          <w:rFonts w:ascii="Times New Roman" w:hAnsi="Times New Roman" w:cs="Times New Roman"/>
          <w:szCs w:val="22"/>
        </w:rPr>
        <w:t>&lt;14</w:t>
      </w:r>
      <w:proofErr w:type="gramStart"/>
      <w:r w:rsidRPr="00D67E5A">
        <w:rPr>
          <w:rFonts w:ascii="Times New Roman" w:hAnsi="Times New Roman" w:cs="Times New Roman"/>
          <w:szCs w:val="22"/>
        </w:rPr>
        <w:t>&gt; У</w:t>
      </w:r>
      <w:proofErr w:type="gramEnd"/>
      <w:r w:rsidRPr="00D67E5A">
        <w:rPr>
          <w:rFonts w:ascii="Times New Roman" w:hAnsi="Times New Roman" w:cs="Times New Roman"/>
          <w:szCs w:val="22"/>
        </w:rPr>
        <w:t>казываются иные конкретные случаи, если это предусмотрено Порядком предоставления гранта.</w:t>
      </w:r>
    </w:p>
    <w:p w:rsidR="00D67E5A" w:rsidRPr="00D67E5A" w:rsidRDefault="00D67E5A" w:rsidP="00D67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515"/>
      <w:bookmarkEnd w:id="38"/>
      <w:r w:rsidRPr="00D67E5A">
        <w:rPr>
          <w:rFonts w:ascii="Times New Roman" w:hAnsi="Times New Roman" w:cs="Times New Roman"/>
          <w:szCs w:val="22"/>
        </w:rPr>
        <w:t xml:space="preserve">&lt;15&gt; Соглашение о расторжении Соглашения оформляется в соответствии с </w:t>
      </w:r>
      <w:hyperlink w:anchor="P1820" w:history="1">
        <w:r w:rsidRPr="00D67E5A">
          <w:rPr>
            <w:rFonts w:ascii="Times New Roman" w:hAnsi="Times New Roman" w:cs="Times New Roman"/>
            <w:szCs w:val="22"/>
          </w:rPr>
          <w:t>приложением № 9</w:t>
        </w:r>
      </w:hyperlink>
      <w:r w:rsidRPr="00D67E5A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67E5A" w:rsidRPr="00D67E5A" w:rsidRDefault="00D67E5A" w:rsidP="00D67E5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518"/>
      <w:bookmarkEnd w:id="39"/>
      <w:r w:rsidRPr="00D67E5A">
        <w:rPr>
          <w:rFonts w:ascii="Times New Roman" w:hAnsi="Times New Roman" w:cs="Times New Roman"/>
          <w:szCs w:val="22"/>
        </w:rPr>
        <w:t>&lt;16&gt; Указывается спосо</w:t>
      </w:r>
      <w:proofErr w:type="gramStart"/>
      <w:r w:rsidRPr="00D67E5A">
        <w:rPr>
          <w:rFonts w:ascii="Times New Roman" w:hAnsi="Times New Roman" w:cs="Times New Roman"/>
          <w:szCs w:val="22"/>
        </w:rPr>
        <w:t>б(</w:t>
      </w:r>
      <w:proofErr w:type="spellStart"/>
      <w:proofErr w:type="gramEnd"/>
      <w:r w:rsidRPr="00D67E5A">
        <w:rPr>
          <w:rFonts w:ascii="Times New Roman" w:hAnsi="Times New Roman" w:cs="Times New Roman"/>
          <w:szCs w:val="22"/>
        </w:rPr>
        <w:t>ы</w:t>
      </w:r>
      <w:proofErr w:type="spellEnd"/>
      <w:r w:rsidRPr="00D67E5A">
        <w:rPr>
          <w:rFonts w:ascii="Times New Roman" w:hAnsi="Times New Roman" w:cs="Times New Roman"/>
          <w:szCs w:val="22"/>
        </w:rPr>
        <w:t>) направления документов по выбору Сторон.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Приложение № 1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о предоставлении из бюджета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некоммерческим организациям,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67E5A">
        <w:rPr>
          <w:rFonts w:ascii="Times New Roman" w:hAnsi="Times New Roman" w:cs="Times New Roman"/>
          <w:szCs w:val="22"/>
        </w:rPr>
        <w:t xml:space="preserve">не являющимся казенными учреждениями, </w:t>
      </w:r>
      <w:proofErr w:type="gramEnd"/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грантов в форме субсидий, в том числе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67E5A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D67E5A">
        <w:rPr>
          <w:rFonts w:ascii="Times New Roman" w:hAnsi="Times New Roman" w:cs="Times New Roman"/>
          <w:szCs w:val="22"/>
        </w:rPr>
        <w:t xml:space="preserve"> по результатам проводимых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администрацией </w:t>
      </w: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Новосибирской области конкурсов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бюджетным и автономным учреждениям,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включая учреждения, в отношении которых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67E5A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67E5A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67E5A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 xml:space="preserve">Новосибирской области не осуществляет 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функции и полномочия учредителя.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Приложение № ______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к Соглашению</w:t>
      </w:r>
    </w:p>
    <w:p w:rsidR="00D67E5A" w:rsidRPr="00D67E5A" w:rsidRDefault="00D67E5A" w:rsidP="00D67E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от ____________ № ______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40" w:name="P543"/>
      <w:bookmarkEnd w:id="40"/>
      <w:r w:rsidRPr="00D67E5A">
        <w:rPr>
          <w:rFonts w:ascii="Times New Roman" w:hAnsi="Times New Roman" w:cs="Times New Roman"/>
          <w:szCs w:val="22"/>
        </w:rPr>
        <w:t>Перечень</w:t>
      </w:r>
    </w:p>
    <w:p w:rsidR="00D67E5A" w:rsidRPr="00D67E5A" w:rsidRDefault="00D67E5A" w:rsidP="00D67E5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затрат, источником финансового обеспечения</w:t>
      </w:r>
    </w:p>
    <w:p w:rsidR="00D67E5A" w:rsidRPr="00D67E5A" w:rsidRDefault="00D67E5A" w:rsidP="00D67E5A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D67E5A">
        <w:rPr>
          <w:rFonts w:ascii="Times New Roman" w:hAnsi="Times New Roman" w:cs="Times New Roman"/>
          <w:szCs w:val="22"/>
        </w:rPr>
        <w:t>которых</w:t>
      </w:r>
      <w:proofErr w:type="gramEnd"/>
      <w:r w:rsidRPr="00D67E5A">
        <w:rPr>
          <w:rFonts w:ascii="Times New Roman" w:hAnsi="Times New Roman" w:cs="Times New Roman"/>
          <w:szCs w:val="22"/>
        </w:rPr>
        <w:t xml:space="preserve"> является грант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67E5A" w:rsidRDefault="00D67E5A" w:rsidP="00D67E5A">
      <w:pPr>
        <w:pStyle w:val="ConsPlusNormal"/>
        <w:rPr>
          <w:rFonts w:ascii="Times New Roman" w:hAnsi="Times New Roman" w:cs="Times New Roman"/>
          <w:szCs w:val="22"/>
        </w:rPr>
      </w:pPr>
      <w:r w:rsidRPr="00D67E5A">
        <w:rPr>
          <w:rFonts w:ascii="Times New Roman" w:hAnsi="Times New Roman" w:cs="Times New Roman"/>
          <w:szCs w:val="22"/>
        </w:rPr>
        <w:t>Единица измерения, руб.</w:t>
      </w:r>
    </w:p>
    <w:p w:rsidR="00D67E5A" w:rsidRPr="00D67E5A" w:rsidRDefault="00D67E5A" w:rsidP="00D67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F320F0" w:rsidRDefault="00D67E5A" w:rsidP="00D67E5A">
      <w:pPr>
        <w:spacing w:after="0"/>
        <w:sectPr w:rsidR="00D67E5A" w:rsidRPr="00F320F0" w:rsidSect="00D67E5A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737"/>
        <w:gridCol w:w="963"/>
        <w:gridCol w:w="1360"/>
        <w:gridCol w:w="1360"/>
        <w:gridCol w:w="1360"/>
        <w:gridCol w:w="1360"/>
        <w:gridCol w:w="1360"/>
      </w:tblGrid>
      <w:tr w:rsidR="00D67E5A" w:rsidRPr="00D275C9" w:rsidTr="00D67E5A">
        <w:tc>
          <w:tcPr>
            <w:tcW w:w="5102" w:type="dxa"/>
            <w:vMerge w:val="restart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96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Код направления расходования гранта</w:t>
            </w:r>
          </w:p>
        </w:tc>
        <w:tc>
          <w:tcPr>
            <w:tcW w:w="6800" w:type="dxa"/>
            <w:gridSpan w:val="5"/>
            <w:tcBorders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D67E5A" w:rsidRPr="00D275C9" w:rsidTr="00D67E5A">
        <w:tc>
          <w:tcPr>
            <w:tcW w:w="5102" w:type="dxa"/>
            <w:vMerge/>
            <w:tcBorders>
              <w:left w:val="nil"/>
            </w:tcBorders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440" w:type="dxa"/>
            <w:gridSpan w:val="4"/>
            <w:tcBorders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 &lt;1&gt;:</w:t>
            </w:r>
          </w:p>
        </w:tc>
      </w:tr>
      <w:tr w:rsidR="00D67E5A" w:rsidRPr="00D275C9" w:rsidTr="00D67E5A">
        <w:tc>
          <w:tcPr>
            <w:tcW w:w="5102" w:type="dxa"/>
            <w:vMerge/>
            <w:tcBorders>
              <w:left w:val="nil"/>
            </w:tcBorders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 01.04.20__</w:t>
            </w:r>
          </w:p>
        </w:tc>
        <w:tc>
          <w:tcPr>
            <w:tcW w:w="136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 01.07.20__</w:t>
            </w:r>
          </w:p>
        </w:tc>
        <w:tc>
          <w:tcPr>
            <w:tcW w:w="136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 01.10.20__</w:t>
            </w:r>
          </w:p>
        </w:tc>
        <w:tc>
          <w:tcPr>
            <w:tcW w:w="1360" w:type="dxa"/>
            <w:tcBorders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 01.01.20__</w:t>
            </w:r>
          </w:p>
        </w:tc>
      </w:tr>
      <w:tr w:rsidR="00D67E5A" w:rsidRPr="00D275C9" w:rsidTr="00D67E5A"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6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6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6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60" w:type="dxa"/>
            <w:tcBorders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потребность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0110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 xml:space="preserve">подлежащий возврату в бюджет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0120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из бюджета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0210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0220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0221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0222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иные доходы в форме штрафов и пеней по </w:t>
            </w: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0230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0310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0320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закупка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непроизведенных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0330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0340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0350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Возвращено в бюджет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0400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израсходованных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0410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0420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в сумме остатка гранта на начало года, </w:t>
            </w: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потребность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 xml:space="preserve"> в которой не подтверждена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0430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0440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0500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требуется в направлении </w:t>
            </w: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на те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0510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5102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подлежит возврату в бюджет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0520</w:t>
            </w:r>
          </w:p>
        </w:tc>
        <w:tc>
          <w:tcPr>
            <w:tcW w:w="963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7E5A" w:rsidRPr="00D275C9" w:rsidRDefault="00D67E5A" w:rsidP="00D275C9">
      <w:pPr>
        <w:spacing w:line="240" w:lineRule="auto"/>
        <w:rPr>
          <w:rFonts w:ascii="Times New Roman" w:hAnsi="Times New Roman" w:cs="Times New Roman"/>
        </w:rPr>
      </w:pPr>
      <w:r w:rsidRPr="00D275C9">
        <w:rPr>
          <w:rFonts w:ascii="Times New Roman" w:hAnsi="Times New Roman" w:cs="Times New Roman"/>
        </w:rPr>
        <w:t xml:space="preserve">    </w:t>
      </w:r>
    </w:p>
    <w:p w:rsidR="00D67E5A" w:rsidRPr="00D275C9" w:rsidRDefault="00D67E5A" w:rsidP="00D275C9">
      <w:pPr>
        <w:spacing w:line="240" w:lineRule="auto"/>
        <w:rPr>
          <w:rFonts w:ascii="Times New Roman" w:hAnsi="Times New Roman" w:cs="Times New Roman"/>
        </w:rPr>
      </w:pPr>
      <w:r w:rsidRPr="00D275C9">
        <w:rPr>
          <w:rFonts w:ascii="Times New Roman" w:hAnsi="Times New Roman" w:cs="Times New Roman"/>
        </w:rPr>
        <w:t>__________________________________________________</w:t>
      </w:r>
    </w:p>
    <w:p w:rsidR="00D67E5A" w:rsidRPr="00D275C9" w:rsidRDefault="00D67E5A" w:rsidP="00D275C9">
      <w:pPr>
        <w:spacing w:line="240" w:lineRule="auto"/>
        <w:rPr>
          <w:rFonts w:ascii="Times New Roman" w:hAnsi="Times New Roman" w:cs="Times New Roman"/>
        </w:rPr>
      </w:pPr>
    </w:p>
    <w:p w:rsidR="00D67E5A" w:rsidRPr="00D275C9" w:rsidRDefault="00D67E5A" w:rsidP="00D275C9">
      <w:pPr>
        <w:spacing w:line="240" w:lineRule="auto"/>
        <w:rPr>
          <w:rFonts w:ascii="Times New Roman" w:hAnsi="Times New Roman" w:cs="Times New Roman"/>
        </w:rPr>
      </w:pPr>
    </w:p>
    <w:p w:rsidR="00D67E5A" w:rsidRPr="00D275C9" w:rsidRDefault="00D67E5A" w:rsidP="00D275C9">
      <w:pPr>
        <w:spacing w:line="240" w:lineRule="auto"/>
        <w:rPr>
          <w:rFonts w:ascii="Times New Roman" w:hAnsi="Times New Roman" w:cs="Times New Roman"/>
        </w:rPr>
        <w:sectPr w:rsidR="00D67E5A" w:rsidRPr="00D275C9">
          <w:pgSz w:w="16838" w:h="11905" w:orient="landscape"/>
          <w:pgMar w:top="1701" w:right="1134" w:bottom="850" w:left="1134" w:header="0" w:footer="0" w:gutter="0"/>
          <w:cols w:space="720"/>
        </w:sectPr>
      </w:pPr>
      <w:r w:rsidRPr="00D275C9">
        <w:rPr>
          <w:rFonts w:ascii="Times New Roman" w:hAnsi="Times New Roman" w:cs="Times New Roman"/>
        </w:rPr>
        <w:t>&lt;1&gt; Показатели формируются в случае необходимости осуществления контроля за расходованием сре</w:t>
      </w:r>
      <w:proofErr w:type="gramStart"/>
      <w:r w:rsidRPr="00D275C9">
        <w:rPr>
          <w:rFonts w:ascii="Times New Roman" w:hAnsi="Times New Roman" w:cs="Times New Roman"/>
        </w:rPr>
        <w:t>дств гр</w:t>
      </w:r>
      <w:proofErr w:type="gramEnd"/>
      <w:r w:rsidRPr="00D275C9">
        <w:rPr>
          <w:rFonts w:ascii="Times New Roman" w:hAnsi="Times New Roman" w:cs="Times New Roman"/>
        </w:rPr>
        <w:t>анта ежеквартально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.Приложение № 2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предоставлении из бюджета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некоммерческим организациям,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 xml:space="preserve">не являющимся казенными учреждениями, </w:t>
      </w:r>
      <w:proofErr w:type="gramEnd"/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грантов в форме субсидий, в том числе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по результатам проводимых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конкурсов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бюджетным и автономным учреждениям,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включая учреждения, в отношении которых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не осуществляет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функции и полномочия учредителя.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67E5A" w:rsidRPr="00D275C9" w:rsidRDefault="00D67E5A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1" w:name="P866"/>
      <w:bookmarkEnd w:id="41"/>
      <w:r w:rsidRPr="00D275C9">
        <w:rPr>
          <w:rFonts w:ascii="Times New Roman" w:hAnsi="Times New Roman" w:cs="Times New Roman"/>
          <w:sz w:val="22"/>
          <w:szCs w:val="22"/>
        </w:rPr>
        <w:t>Сведения</w:t>
      </w:r>
    </w:p>
    <w:p w:rsidR="00D67E5A" w:rsidRPr="00D275C9" w:rsidRDefault="00D67E5A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о финансовом обеспечении мероприятий</w:t>
      </w:r>
    </w:p>
    <w:p w:rsidR="00D67E5A" w:rsidRPr="00D275C9" w:rsidRDefault="00D67E5A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 учетом иных источников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на "____" ____________ 20___ г.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Наименование Получателя/ИНН _______________________________________________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Периодичность ________________________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(квартальная, годовая)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737"/>
        <w:gridCol w:w="850"/>
        <w:gridCol w:w="1077"/>
        <w:gridCol w:w="1077"/>
        <w:gridCol w:w="1077"/>
        <w:gridCol w:w="737"/>
        <w:gridCol w:w="1077"/>
      </w:tblGrid>
      <w:tr w:rsidR="00D67E5A" w:rsidRPr="00D275C9" w:rsidTr="00D67E5A">
        <w:tc>
          <w:tcPr>
            <w:tcW w:w="124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мероприятия &lt;1&gt;</w:t>
            </w:r>
          </w:p>
        </w:tc>
        <w:tc>
          <w:tcPr>
            <w:tcW w:w="1191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направления расходования средств &lt;1&gt;</w:t>
            </w: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Код строки или 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5895" w:type="dxa"/>
            <w:gridSpan w:val="6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Объем средств, привлеченных в целях реализации мероприятия</w:t>
            </w:r>
          </w:p>
        </w:tc>
      </w:tr>
      <w:tr w:rsidR="00D67E5A" w:rsidRPr="00D275C9" w:rsidTr="00D67E5A">
        <w:tc>
          <w:tcPr>
            <w:tcW w:w="124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045" w:type="dxa"/>
            <w:gridSpan w:val="5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67E5A" w:rsidRPr="00D275C9" w:rsidTr="00D67E5A">
        <w:tc>
          <w:tcPr>
            <w:tcW w:w="124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федерального бюджета</w:t>
            </w:r>
          </w:p>
        </w:tc>
        <w:tc>
          <w:tcPr>
            <w:tcW w:w="107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областного бюджета Новосибирской области</w:t>
            </w:r>
          </w:p>
        </w:tc>
        <w:tc>
          <w:tcPr>
            <w:tcW w:w="107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местного бюджета</w:t>
            </w:r>
          </w:p>
        </w:tc>
        <w:tc>
          <w:tcPr>
            <w:tcW w:w="1814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</w:tr>
      <w:tr w:rsidR="00D67E5A" w:rsidRPr="00D275C9" w:rsidTr="00D67E5A">
        <w:tc>
          <w:tcPr>
            <w:tcW w:w="124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уровень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, %</w:t>
            </w: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D67E5A" w:rsidRPr="00D275C9" w:rsidTr="00D67E5A">
        <w:tc>
          <w:tcPr>
            <w:tcW w:w="124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1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D67E5A" w:rsidRPr="00D275C9" w:rsidTr="00D67E5A">
        <w:tc>
          <w:tcPr>
            <w:tcW w:w="124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7E5A" w:rsidRPr="00D275C9" w:rsidRDefault="00D67E5A" w:rsidP="00D275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3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предоставлении из бюджета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275C9">
        <w:rPr>
          <w:rFonts w:ascii="Times New Roman" w:hAnsi="Times New Roman" w:cs="Times New Roman"/>
          <w:szCs w:val="22"/>
        </w:rPr>
        <w:lastRenderedPageBreak/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некоммерческим организациям,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 xml:space="preserve">не являющимся казенными учреждениями, </w:t>
      </w:r>
      <w:proofErr w:type="gramEnd"/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грантов в форме субсидий, в том числе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по результатам проводимых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конкурсов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бюджетным и автономным учреждениям,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включая учреждения, в отношении которых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не осуществляет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функции и полномочия учредителя.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 &lt;1&gt;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42" w:name="P935"/>
      <w:bookmarkEnd w:id="42"/>
      <w:r w:rsidRPr="00D275C9">
        <w:rPr>
          <w:rFonts w:ascii="Times New Roman" w:hAnsi="Times New Roman" w:cs="Times New Roman"/>
          <w:szCs w:val="22"/>
        </w:rPr>
        <w:t>План-график перечисления гранта</w:t>
      </w: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(Изменения в график перечисления гранта) &lt;1&gt;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Единица измерения, руб.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D67E5A" w:rsidRPr="00D275C9" w:rsidTr="00D67E5A">
        <w:tc>
          <w:tcPr>
            <w:tcW w:w="566" w:type="dxa"/>
            <w:vMerge w:val="restart"/>
            <w:vAlign w:val="center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мероприятия &lt;2&gt;</w:t>
            </w:r>
          </w:p>
        </w:tc>
        <w:tc>
          <w:tcPr>
            <w:tcW w:w="2946" w:type="dxa"/>
            <w:gridSpan w:val="4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Код по бюджетной классификации Российской Федерации (по расходам бюджета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Сроки перечисления гранта</w:t>
            </w:r>
          </w:p>
        </w:tc>
        <w:tc>
          <w:tcPr>
            <w:tcW w:w="113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Сумма, подлежащая перечислению</w:t>
            </w: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код главы</w:t>
            </w: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раздел, подраздел</w:t>
            </w:r>
          </w:p>
        </w:tc>
        <w:tc>
          <w:tcPr>
            <w:tcW w:w="96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целевая статья</w:t>
            </w:r>
          </w:p>
        </w:tc>
        <w:tc>
          <w:tcPr>
            <w:tcW w:w="62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вид расходов</w:t>
            </w:r>
          </w:p>
        </w:tc>
        <w:tc>
          <w:tcPr>
            <w:tcW w:w="277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7E5A" w:rsidRPr="00D275C9" w:rsidTr="00D67E5A">
        <w:tc>
          <w:tcPr>
            <w:tcW w:w="566" w:type="dxa"/>
            <w:vAlign w:val="center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4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1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2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67E5A" w:rsidRPr="00D275C9" w:rsidTr="00D67E5A">
        <w:tc>
          <w:tcPr>
            <w:tcW w:w="566" w:type="dxa"/>
            <w:vMerge w:val="restart"/>
            <w:vAlign w:val="center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4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13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мероприятию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 w:val="restart"/>
            <w:vAlign w:val="center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4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мероприятию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5156" w:type="dxa"/>
            <w:gridSpan w:val="6"/>
            <w:vAlign w:val="center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&lt;2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мероприятия, если это предусмотрено Порядком предоставления гранта.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4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предоставлении из бюджета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некоммерческим организациям,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 xml:space="preserve">не являющимся казенными учреждениями, </w:t>
      </w:r>
      <w:proofErr w:type="gramEnd"/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грантов в форме субсидий, в том числе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по результатам проводимых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конкурсов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бюджетным и автономным учреждениям,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включая учреждения, в отношении которых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не осуществляет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функции и полномочия учредителя.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43" w:name="P1044"/>
      <w:bookmarkEnd w:id="43"/>
      <w:r w:rsidRPr="00D275C9">
        <w:rPr>
          <w:rFonts w:ascii="Times New Roman" w:hAnsi="Times New Roman" w:cs="Times New Roman"/>
          <w:szCs w:val="22"/>
        </w:rPr>
        <w:t>Плановые показатели</w:t>
      </w: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результат</w:t>
      </w:r>
      <w:proofErr w:type="gramStart"/>
      <w:r w:rsidRPr="00D275C9">
        <w:rPr>
          <w:rFonts w:ascii="Times New Roman" w:hAnsi="Times New Roman" w:cs="Times New Roman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Cs w:val="22"/>
        </w:rPr>
        <w:t>) предоставления гранта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D67E5A" w:rsidRPr="00D275C9" w:rsidTr="00D67E5A">
        <w:tc>
          <w:tcPr>
            <w:tcW w:w="62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10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Плановый показатель промежуточного результата</w:t>
            </w:r>
          </w:p>
        </w:tc>
      </w:tr>
      <w:tr w:rsidR="00D67E5A" w:rsidRPr="00D275C9" w:rsidTr="00D67E5A"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дата достижения</w:t>
            </w: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дата достижения</w:t>
            </w:r>
          </w:p>
        </w:tc>
      </w:tr>
      <w:tr w:rsidR="00D67E5A" w:rsidRPr="00D275C9" w:rsidTr="00D67E5A">
        <w:tc>
          <w:tcPr>
            <w:tcW w:w="62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67E5A" w:rsidRPr="00D275C9" w:rsidTr="00D67E5A">
        <w:tc>
          <w:tcPr>
            <w:tcW w:w="62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D275C9">
        <w:rPr>
          <w:rFonts w:ascii="Times New Roman" w:hAnsi="Times New Roman" w:cs="Times New Roman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Cs w:val="22"/>
        </w:rPr>
        <w:t>) предоставления гранта в разрезе конкретных мероприятий.</w:t>
      </w: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5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предоставлении из бюджета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некоммерческим организациям,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 xml:space="preserve">не являющимся казенными учреждениями, </w:t>
      </w:r>
      <w:proofErr w:type="gramEnd"/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грантов в форме субсидий, в том числе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по результатам проводимых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конкурсов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бюджетным и автономным учреждениям,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включая учреждения, в отношении которых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не осуществляет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функции и полномочия учредителя.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44" w:name="P1102"/>
      <w:bookmarkEnd w:id="44"/>
      <w:r w:rsidRPr="00D275C9">
        <w:rPr>
          <w:rFonts w:ascii="Times New Roman" w:hAnsi="Times New Roman" w:cs="Times New Roman"/>
          <w:szCs w:val="22"/>
        </w:rPr>
        <w:t>Отчет</w:t>
      </w: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достижении </w:t>
      </w:r>
      <w:proofErr w:type="gramStart"/>
      <w:r w:rsidRPr="00D275C9">
        <w:rPr>
          <w:rFonts w:ascii="Times New Roman" w:hAnsi="Times New Roman" w:cs="Times New Roman"/>
          <w:szCs w:val="22"/>
        </w:rPr>
        <w:t>установленных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при предоставлении гранта</w:t>
      </w: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значений показателей результат</w:t>
      </w:r>
      <w:proofErr w:type="gramStart"/>
      <w:r w:rsidRPr="00D275C9">
        <w:rPr>
          <w:rFonts w:ascii="Times New Roman" w:hAnsi="Times New Roman" w:cs="Times New Roman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Cs w:val="22"/>
        </w:rPr>
        <w:t>) предоставления гранта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 "____" _____________ 20___ г.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spacing w:line="240" w:lineRule="auto"/>
        <w:rPr>
          <w:rFonts w:ascii="Times New Roman" w:hAnsi="Times New Roman" w:cs="Times New Roman"/>
        </w:rPr>
        <w:sectPr w:rsidR="00D67E5A" w:rsidRPr="00D275C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D67E5A" w:rsidRPr="00D275C9" w:rsidTr="00D67E5A">
        <w:tc>
          <w:tcPr>
            <w:tcW w:w="170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Код строки (или 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6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72" w:type="dxa"/>
            <w:gridSpan w:val="4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Отклонение от планового показателя</w:t>
            </w:r>
          </w:p>
        </w:tc>
      </w:tr>
      <w:tr w:rsidR="00D67E5A" w:rsidRPr="00D275C9" w:rsidTr="00D67E5A"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процент, %</w:t>
            </w:r>
          </w:p>
        </w:tc>
        <w:tc>
          <w:tcPr>
            <w:tcW w:w="102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D67E5A" w:rsidRPr="00D275C9" w:rsidTr="00D67E5A"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плановое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фактическое &lt;3&gt;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плановая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фактическая &lt;3&gt;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плановое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фактическое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плановая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фактическая</w:t>
            </w: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7E5A" w:rsidRPr="00D275C9" w:rsidTr="00D67E5A">
        <w:tc>
          <w:tcPr>
            <w:tcW w:w="170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6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1137"/>
            <w:bookmarkEnd w:id="45"/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67E5A" w:rsidRPr="00D275C9" w:rsidTr="00D67E5A">
        <w:tc>
          <w:tcPr>
            <w:tcW w:w="170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170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7E5A" w:rsidRPr="00D275C9" w:rsidRDefault="00D67E5A" w:rsidP="00D275C9">
      <w:pPr>
        <w:spacing w:line="240" w:lineRule="auto"/>
        <w:rPr>
          <w:rFonts w:ascii="Times New Roman" w:hAnsi="Times New Roman" w:cs="Times New Roman"/>
        </w:rPr>
        <w:sectPr w:rsidR="00D67E5A" w:rsidRPr="00D275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D275C9">
        <w:rPr>
          <w:rFonts w:ascii="Times New Roman" w:hAnsi="Times New Roman" w:cs="Times New Roman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Cs w:val="22"/>
        </w:rPr>
        <w:t>) предоставления гранта, в разрезе конкретных мероприятий.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&lt;2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показатели, подлежащие достижению в целях реализации мероприятий.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6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предоставлении из бюджета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некоммерческим организациям,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 xml:space="preserve">не являющимся казенными учреждениями, </w:t>
      </w:r>
      <w:proofErr w:type="gramEnd"/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грантов в форме субсидий, в том числе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по результатам проводимых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конкурсов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бюджетным и автономным учреждениям,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включая учреждения, в отношении которых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не осуществляет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функции и полномочия учредителя.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6" w:name="P1262"/>
      <w:bookmarkEnd w:id="46"/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Отчет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о расходах, источником финансового обеспечения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которых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является грант &lt;1&gt;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на "____" _____________ 20___ г.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Наименование Получателя/ИНН _______________________________________________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Периодичность ________________________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(квартальная, годовая)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Единица измерения, руб.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737"/>
        <w:gridCol w:w="964"/>
        <w:gridCol w:w="1587"/>
        <w:gridCol w:w="1587"/>
      </w:tblGrid>
      <w:tr w:rsidR="00D67E5A" w:rsidRPr="00D275C9" w:rsidTr="00D67E5A">
        <w:tc>
          <w:tcPr>
            <w:tcW w:w="4195" w:type="dxa"/>
            <w:vMerge w:val="restart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Код направления расходования гранта</w:t>
            </w:r>
          </w:p>
        </w:tc>
        <w:tc>
          <w:tcPr>
            <w:tcW w:w="3174" w:type="dxa"/>
            <w:gridSpan w:val="2"/>
            <w:tcBorders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D67E5A" w:rsidRPr="00D275C9" w:rsidTr="00D67E5A">
        <w:tc>
          <w:tcPr>
            <w:tcW w:w="4195" w:type="dxa"/>
            <w:vMerge/>
            <w:tcBorders>
              <w:left w:val="nil"/>
            </w:tcBorders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1587" w:type="dxa"/>
            <w:tcBorders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нарастающим итогом с начала года</w:t>
            </w:r>
          </w:p>
        </w:tc>
      </w:tr>
      <w:tr w:rsidR="00D67E5A" w:rsidRPr="00D275C9" w:rsidTr="00D67E5A"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8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потребность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0110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 xml:space="preserve">подлежащий возврату в бюджет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0120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из бюджета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 Новосибирской области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0210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0220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0221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0222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0230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0310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0320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закупка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непроизведенных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0330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0340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0350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566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Возвращено в бюджет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0400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израсходованных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0410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0420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в сумме остатка гранта на начало года, </w:t>
            </w: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потребность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 xml:space="preserve"> в которой не подтверждена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0430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0440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0500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требуется в направлении </w:t>
            </w: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на те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0510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left w:val="nil"/>
            </w:tcBorders>
          </w:tcPr>
          <w:p w:rsidR="00D67E5A" w:rsidRPr="00D275C9" w:rsidRDefault="00D67E5A" w:rsidP="00D275C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подлежит возврату в бюджет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 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</w:t>
            </w:r>
          </w:p>
        </w:tc>
        <w:tc>
          <w:tcPr>
            <w:tcW w:w="73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0520</w:t>
            </w:r>
          </w:p>
        </w:tc>
        <w:tc>
          <w:tcPr>
            <w:tcW w:w="964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vAlign w:val="bottom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Руководитель Получателя _____________ ___________ _________________________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(уполномоченное лицо)    (должность)   (подпись)    (расшифровка подписи)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Исполнитель _________________ ___________________________ 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(должность)        (фамилия, инициалы)         (телефон)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"____" _____________ 20___ г.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&lt;1&gt; Отчет составляется нарастающим итогом с начала текущего финансового года.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7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предоставлении из бюджета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некоммерческим организациям,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lastRenderedPageBreak/>
        <w:t xml:space="preserve">не являющимся казенными учреждениями, </w:t>
      </w:r>
      <w:proofErr w:type="gramEnd"/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грантов в форме субсидий, в том числе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по результатам проводимых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конкурсов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бюджетным и автономным учреждениям,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включая учреждения, в отношении которых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не осуществляет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функции и полномочия учредителя.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47" w:name="P1491"/>
      <w:bookmarkEnd w:id="47"/>
      <w:r w:rsidRPr="00D275C9">
        <w:rPr>
          <w:rFonts w:ascii="Times New Roman" w:hAnsi="Times New Roman" w:cs="Times New Roman"/>
          <w:szCs w:val="22"/>
        </w:rPr>
        <w:t>Расчет размера штрафных санкций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 "____" _____________ 20___ г.</w:t>
      </w:r>
    </w:p>
    <w:p w:rsidR="00D67E5A" w:rsidRPr="00D275C9" w:rsidRDefault="00D67E5A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67E5A" w:rsidRPr="00D275C9" w:rsidRDefault="00D67E5A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D67E5A" w:rsidRPr="00D275C9" w:rsidTr="00D67E5A">
        <w:tc>
          <w:tcPr>
            <w:tcW w:w="102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Код строки или 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88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Размер штрафных санкций &lt;3&gt;</w:t>
            </w:r>
          </w:p>
        </w:tc>
      </w:tr>
      <w:tr w:rsidR="00D67E5A" w:rsidRPr="00D275C9" w:rsidTr="00D67E5A">
        <w:tc>
          <w:tcPr>
            <w:tcW w:w="102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плановое &lt;1&gt;</w:t>
            </w:r>
          </w:p>
        </w:tc>
        <w:tc>
          <w:tcPr>
            <w:tcW w:w="794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достигнутое &lt;2&gt;</w:t>
            </w: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0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 израсходовано получателем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K1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K2</w:t>
            </w:r>
          </w:p>
        </w:tc>
        <w:tc>
          <w:tcPr>
            <w:tcW w:w="907" w:type="dxa"/>
            <w:vMerge/>
          </w:tcPr>
          <w:p w:rsidR="00D67E5A" w:rsidRPr="00D275C9" w:rsidRDefault="00D67E5A" w:rsidP="00D275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7E5A" w:rsidRPr="00D275C9" w:rsidTr="00D67E5A"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0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67E5A" w:rsidRPr="00D275C9" w:rsidTr="00D67E5A"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4932" w:type="dxa"/>
            <w:gridSpan w:val="6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D275C9">
        <w:rPr>
          <w:rFonts w:ascii="Times New Roman" w:hAnsi="Times New Roman" w:cs="Times New Roman"/>
          <w:szCs w:val="22"/>
        </w:rPr>
        <w:t>указанным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в </w:t>
      </w:r>
      <w:hyperlink w:anchor="P1044" w:history="1">
        <w:r w:rsidRPr="00D275C9">
          <w:rPr>
            <w:rFonts w:ascii="Times New Roman" w:hAnsi="Times New Roman" w:cs="Times New Roman"/>
            <w:szCs w:val="22"/>
          </w:rPr>
          <w:t>приложении N 4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&lt;2&gt; Достигнутое значение показателя должно соответствовать достигнутому значению показателя, указанного в </w:t>
      </w:r>
      <w:hyperlink w:anchor="P1137" w:history="1">
        <w:r w:rsidRPr="00D275C9">
          <w:rPr>
            <w:rFonts w:ascii="Times New Roman" w:hAnsi="Times New Roman" w:cs="Times New Roman"/>
            <w:szCs w:val="22"/>
          </w:rPr>
          <w:t>графе 6</w:t>
        </w:r>
      </w:hyperlink>
      <w:r w:rsidRPr="00D275C9">
        <w:rPr>
          <w:rFonts w:ascii="Times New Roman" w:hAnsi="Times New Roman" w:cs="Times New Roman"/>
          <w:szCs w:val="22"/>
        </w:rPr>
        <w:t xml:space="preserve"> приложения N 5 к настоящей Типовой форме.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&lt;3&gt; Порядок расчета штрафных санкций и применение корректирующих коэффициентов определяются Правилами предоставления гранта.</w:t>
      </w: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8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предоставлении из бюджета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некоммерческим организациям,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 xml:space="preserve">не являющимся казенными учреждениями, </w:t>
      </w:r>
      <w:proofErr w:type="gramEnd"/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грантов в форме субсидий, в том числе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по результатам проводимых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конкурсов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бюджетным и автономным учреждениям,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lastRenderedPageBreak/>
        <w:t xml:space="preserve">включая учреждения, в отношении которых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не осуществляет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функции и полномочия учредителя.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8" w:name="P1577"/>
      <w:bookmarkEnd w:id="48"/>
      <w:r w:rsidRPr="00D275C9">
        <w:rPr>
          <w:rFonts w:ascii="Times New Roman" w:hAnsi="Times New Roman" w:cs="Times New Roman"/>
          <w:sz w:val="22"/>
          <w:szCs w:val="22"/>
        </w:rPr>
        <w:t>Дополнительное соглашение  № _____</w:t>
      </w: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 xml:space="preserve">к соглашению о предоставлении из бюджета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конкурсов бюджетным и автономным учреждениям, включая учреждения, в отношении которых 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не осуществляет функции и полномочия учредителя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от "____" _____________ 20___ г. N 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Новоцелинное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"____" ________________ 20___ г.                   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которой  как  получателю  средств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  доведены  лимиты  бюджетных  обязательств  на  предоставление  из  бюджета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 области некоммерческим организациям, не являющимся  казенными  учреждениями,  грантов в форме субсидий, в том числе предоставляемых   по   результатам  проводимых  Администрацией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 Новосибирской области конкурсов бюджетным и автономным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 учреждениям,  включая учреждения, в отношении которых администрация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не  осуществляют  функции  и  полномочия  учредителя, не являющимся казенными         учреждениями,        именуемый        в        дальнейшем Администрация, в лице __________________________________________,             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_________________________________________________________,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организации,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не являющейся казенным учреждением)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именуемо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в дальнейшем "Получатель", в лице ________________________,        (наименование должности, а также фамилия, имя, отчество (при наличии)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лица, представляющего Получателя, или уполномоченного им лица)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______________________________________________,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(реквизиты учредительного документа некоммерческой организации)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с  другой  стороны,  далее  именуемые "Стороны", в соответствии с Бюджетным </w:t>
      </w:r>
      <w:hyperlink r:id="rId7" w:history="1">
        <w:r w:rsidRPr="00D275C9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Российской Федерации, ____________________________________________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Получателю)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утвержденным   постановлением   администрации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   Новосибирской   области  от"____" _________ 20___ г. № _____ (далее - Порядок  предоставления гранта), заключили настоящее Дополнительное соглашение к Соглашению о нижеследующем.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 Внести в Соглашение следующие изменения: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1.1. В преамбуле: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1.1.1. Слова "_________________" заменить словами "__________________".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1.1.2. Слова "_________________" заменить словами "__________________".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1.2. В разделе I "Предмет Соглашения":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1.2.1. В пункте 1.1 слова "___________________________________________"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(наименование цел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предоставления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   гранта)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>заменить словами "_______________________________________________________".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(наименование цел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предоставления гранта)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1.2.2. Пункт 1.1.1.1 изложить в следующей редакции: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"________________________________________________________________________".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1.2.3. Пункт 1.1.1.2 изложить в следующей редакции: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"________________________________________________________________________".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1.3. В разделе II "Финансовое обеспечение предоставления гранта":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1.3.1. В абзаце _________ пункта 2.1 сумму гранта в 20___ году 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(____________________) рублей ______ копеек - по коду БК 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(сумма прописью)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увеличить/уменьшить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__________ (__________________) рублей _____ копеек.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(сумма прописью)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 В разделе III "Условия предоставления гранта":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1.4.1. В пункте 3.1.1 слова "в срок до "___" ________ 20__ г." заменить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срок до "___" ________ 20__ г.".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1.4.2. В пункте 3.2.1 слова "_________________________________________"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заменить словами "_____________________________________________________".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1.4.3.  В  пункте  3.2.2  слова  "приложении № ______" заменить словами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приложении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N 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1.4.4.  В  пункте 3.2.3 слова "не позднее ______ рабочего дня" заменить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"не позднее ______ рабочего дня".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 В разделе IV "Взаимодействие Сторон":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1.5.1. В пункте 4.1.2: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1.5.1.1. Слова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пунктах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______" заменить словами "пунктах 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1.5.1.2.  Слова  "в  течение  ______  рабочих дней" заменить словами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течение ______ рабочих дней".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1.5.2.  В  пункте  4.1.5  слова  "приложению N ______" заменить словами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"приложению N 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1.5.3.  В  пункте  4.1.6.1 слова "приложению N ______" заменить словами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"приложению N 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1.5.4. В пункте 4.1.8: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1.5.4.1.  Слова 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приложении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 N  ______"  заменить  словами "приложении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N 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1.5.4.2.  Слова  "в  течение  ______  рабочих дней" заменить словами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течение ______ рабочих дней".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1.5.5.  В  пункте  4.1.9 слова "в течение ______ рабочих дней" заменить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течение ______ рабочих дней".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1.5.6.  В  пункте 4.1.10 слова "в течение ______ рабочих дней" заменить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течение ______ рабочих дней".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1.5.7. В пункте 4.2.2: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1.5.7.1.  Слова  "в  направлении  в  20___  году"  заменить  словами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направлении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в 20___ году".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1.5.7.2.  Слова  "не использованного в 20___ году" заменить словами "не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использованного в 20___ году".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1.5.7.3.  Слова  "не  позднее ______ рабочих дней" заменить словами "не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позднее ______ рабочих дней".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1.5.8.  В  пункте 4.2.3 слова "не позднее ______ рабочего дня" заменить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"не позднее ______ рабочего дня".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1.5.9. В пункте 4.3.2 слова "в срок до "___" ________ 20__ г." заменить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срок до "___" ________ 20__ г.".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1.5.10. В пункте 4.3.7.1: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1.5.10.1.  Слова  "не позднее ______ рабочего дня" заменить словами "не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позднее ______ рабочего дня".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1.5.10.2. Слова "отчетным ___________________________" заменить словами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(месяц, квартал, год)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"отчетным ___________________________".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(месяц, квартал, год)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    1.5.11. В пункте 4.3.7.2: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1.5.11.1.  Слова  "не позднее ______ рабочего дня" заменить словами "не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позднее ______ рабочего дня".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1.5.11.2. Слова "отчетным ___________________________" заменить словами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(месяц, квартал, год)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"отчетным ___________________________".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(месяц, квартал, год)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1.5.12.  В  пункте 4.3.8 слова "в течение ______ рабочих дней" заменить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течение ______ рабочих дней".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1.5.13.  В  пункте  4.3.10 слова "приложению N ______" заменить словами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"приложению N 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1.5.14. В пункте 4.3.11: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1.5.14.1. Слова "в 20___ году" заменить словами "в 20___ году".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1.5.14.2.   Слова  "до  "___" ________ 20__ г."  заменить  словами 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до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"___" ________ 20__ г.".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1.6. В разделе VII "Заключительные положения":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1.6.1.  В  пункте  7.3  слова  "приложению  N  ______" заменить словами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"приложению N ______".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1.7.   Иные   положения  по  настоящему  Дополнительному  соглашению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Соглашению </w:t>
      </w:r>
      <w:hyperlink w:anchor="P1799" w:history="1">
        <w:r w:rsidRPr="00D275C9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1.7.1. _______________________________________________________________.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1.7.2. _______________________________________________________________.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1.8.  Раздел  VIII  "Платежные  реквизиты  Сторон" изложить в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следующей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редакции: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"VIII. Платежные реквизиты Сторон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D67E5A" w:rsidRPr="00D275C9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</w:tr>
    </w:tbl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1.9. Приложение N ______ к Соглашению изложить в редакции согласно приложению N ______ к настоящему Дополнительному соглашению к Соглашению, которое является его неотъемлемой частью.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1.11. Внести изменения в приложение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2. Настоящее Дополнительное соглашение к Соглашению является неотъемлемой частью Соглашения.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3. Настоящее Дополнительное соглашение к Соглашению вступает в силу </w:t>
      </w:r>
      <w:proofErr w:type="gramStart"/>
      <w:r w:rsidRPr="00D275C9">
        <w:rPr>
          <w:rFonts w:ascii="Times New Roman" w:hAnsi="Times New Roman" w:cs="Times New Roman"/>
          <w:szCs w:val="22"/>
        </w:rPr>
        <w:t>с даты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5. Иные заключительные положения по настоящему Дополнительному соглашению к Соглашению: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5.1.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lastRenderedPageBreak/>
        <w:t xml:space="preserve">5.2. ___________________________________________________________ </w:t>
      </w:r>
      <w:hyperlink w:anchor="P1799" w:history="1">
        <w:r w:rsidRPr="00D275C9">
          <w:rPr>
            <w:rFonts w:ascii="Times New Roman" w:hAnsi="Times New Roman" w:cs="Times New Roman"/>
            <w:szCs w:val="22"/>
          </w:rPr>
          <w:t>&lt;1&gt;</w:t>
        </w:r>
      </w:hyperlink>
      <w:r w:rsidRPr="00D275C9">
        <w:rPr>
          <w:rFonts w:ascii="Times New Roman" w:hAnsi="Times New Roman" w:cs="Times New Roman"/>
          <w:szCs w:val="22"/>
        </w:rPr>
        <w:t>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6. Подписи Сторон: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D67E5A" w:rsidRPr="00D275C9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Получатель</w:t>
            </w:r>
          </w:p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67E5A" w:rsidRPr="00D275C9" w:rsidRDefault="00D67E5A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67E5A" w:rsidRPr="00D275C9" w:rsidRDefault="00D67E5A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</w:tr>
    </w:tbl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1799"/>
      <w:bookmarkEnd w:id="49"/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иные конкретные положения (при наличии).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9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предоставлении из бюджета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некоммерческим организациям,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 xml:space="preserve">не являющимся казенными учреждениями, </w:t>
      </w:r>
      <w:proofErr w:type="gramEnd"/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грантов в форме субсидий, в том числе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по результатам проводимых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конкурсов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бюджетным и автономным учреждениям,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включая учреждения, в отношении которых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не осуществляет </w:t>
      </w:r>
    </w:p>
    <w:p w:rsidR="00D67E5A" w:rsidRPr="00D275C9" w:rsidRDefault="00D67E5A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функции и полномочия учредителя</w:t>
      </w:r>
    </w:p>
    <w:p w:rsidR="00D67E5A" w:rsidRPr="00D275C9" w:rsidRDefault="00D67E5A" w:rsidP="00D275C9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50" w:name="P1820"/>
      <w:bookmarkEnd w:id="50"/>
      <w:r w:rsidRPr="00D275C9">
        <w:rPr>
          <w:rFonts w:ascii="Times New Roman" w:hAnsi="Times New Roman" w:cs="Times New Roman"/>
          <w:sz w:val="22"/>
          <w:szCs w:val="22"/>
        </w:rPr>
        <w:t>Дополнительное соглашение  №_____</w:t>
      </w: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расторжении соглашения (договора) о предоставлении из бюджета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конкурсов бюджетным и автономным учреждениям, включая учреждения, в отношении которых</w:t>
      </w:r>
    </w:p>
    <w:p w:rsidR="00D67E5A" w:rsidRPr="00D275C9" w:rsidRDefault="00D67E5A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не осуществляет функции и полномочия учредителя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от "____" _______________ N 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Новоцелинное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"____" ________________ 20___ г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которой  как  получателю  средств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  доведены  лимиты  бюджетных  обязательств  на  предоставление  из  бюджета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 области некоммерческим организациям, не являющимся  казенными  учреждениями,  грантов в форме субсидий, в том числе предоставляемых   по   результатам  проводимых  Администрацией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 сельсовета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 Новосибирской области конкурсов бюджетным и автономным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 </w:t>
      </w: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учреждениям,  включая учреждения, в отношении которых администрация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не  осуществляют  функции  и  полномочия  учредителя, не являющимся казенными         учреждениями,        именуемый        в        дальнейшем Администрация, в лице __________________________________________,             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_________________________________________________________,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организации,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не являющейся казенным учреждением)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именуемо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в дальнейшем "Получатель", в лице ________________________,        (наименование должности, а также фамилия, имя, отчество (при наличии)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лица, представляющего Получателя, или уполномоченного им лица)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______________________________________________,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(реквизиты учредительного документа некоммерческой организации)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с  другой  стороны,  далее  именуемые "Стороны", в соответствии с Бюджетным </w:t>
      </w:r>
      <w:hyperlink r:id="rId8" w:history="1">
        <w:r w:rsidRPr="00D275C9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Российской Федерации, ____________________________________________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  <w:proofErr w:type="gramEnd"/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Получателю)</w:t>
      </w:r>
    </w:p>
    <w:p w:rsidR="00D67E5A" w:rsidRPr="00D275C9" w:rsidRDefault="00D67E5A" w:rsidP="00D275C9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 xml:space="preserve">утвержденным   постановлением   администрации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   Новосибирской   области  от"____" _________ 20___ г. № _____ (далее - Порядок  предоставления гранта), заключили настоящее Дополнительное соглашение о расторжении соглашения о предоставлении из бюджета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_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конкурсов бюджетным и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автономным учреждениям, включая учреждения, в отношении которых администрация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не осуществляет функции и полномочия учредителя  (далее - Соглашение).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   Соглашение  расторгается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с  даты  вступления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 в  силу  настоящего Дополнительного соглашения о расторжении Соглашения.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 Состояние расчетов на дату расторжения Соглашения: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1" w:name="P1890"/>
      <w:bookmarkEnd w:id="51"/>
      <w:r w:rsidRPr="00D275C9">
        <w:rPr>
          <w:rFonts w:ascii="Times New Roman" w:hAnsi="Times New Roman" w:cs="Times New Roman"/>
          <w:sz w:val="22"/>
          <w:szCs w:val="22"/>
        </w:rPr>
        <w:t xml:space="preserve">    2.1. Бюджетное обязательство администрации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исполнено в размере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___ (________________) 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рублей ___ копеек по коду БК ___ ________________________________________  </w:t>
      </w:r>
      <w:hyperlink w:anchor="P1976" w:history="1">
        <w:r w:rsidRPr="00D275C9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(сумма прописью)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2" w:name="P1895"/>
      <w:bookmarkEnd w:id="52"/>
      <w:r w:rsidRPr="00D275C9">
        <w:rPr>
          <w:rFonts w:ascii="Times New Roman" w:hAnsi="Times New Roman" w:cs="Times New Roman"/>
          <w:sz w:val="22"/>
          <w:szCs w:val="22"/>
        </w:rPr>
        <w:t xml:space="preserve">    2.2.      Обязательство      Получателя     исполнено     в     размере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_________ (__________________________) 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рублей _____ копеек, соответствующем                 (сумма прописью)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достигнутым значениям результата.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2.3. Администрация  в течение "_____" дней со дня расторжения    обязуется перечислить    Получателю    сумму    гранта    в   размере: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_________ (__________________________) рублей _____ копеек </w:t>
      </w:r>
      <w:hyperlink w:anchor="P1977" w:history="1">
        <w:r w:rsidRPr="00D275C9">
          <w:rPr>
            <w:rFonts w:ascii="Times New Roman" w:hAnsi="Times New Roman" w:cs="Times New Roman"/>
            <w:sz w:val="22"/>
            <w:szCs w:val="22"/>
          </w:rPr>
          <w:t>&lt;2&gt;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(сумма прописью)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2.4.  Получатель  в  течение  "_____" дней со дня расторжения обязуется возвратить Администрации в бюджет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сумму гранта в размере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______ (_______________) 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рублей ____ копеек.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(сумма прописью)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2.5. _________________________________________________________________.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2.6. _____________________________________________________________ </w:t>
      </w:r>
      <w:hyperlink w:anchor="P1978" w:history="1">
        <w:r w:rsidRPr="00D275C9">
          <w:rPr>
            <w:rFonts w:ascii="Times New Roman" w:hAnsi="Times New Roman" w:cs="Times New Roman"/>
            <w:sz w:val="22"/>
            <w:szCs w:val="22"/>
          </w:rPr>
          <w:t>&lt;3&gt;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3. Стороны взаимных претензий друг к другу не имеют.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   Настоящее   Дополнительное  соглашение  о  расторжении  Соглашения вступает в силу с момента его подписания лицами, имеющими право действовать от имени каждой из Сторон.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5. Обязательства Сторон по Соглашению прекращаются с момента вступления в  силу  настоящего Дополнительного соглашения о расторжении Соглашения, за исключением обязательств, предусмотренных пунктами ________ Соглашения </w:t>
      </w:r>
      <w:hyperlink w:anchor="P1979" w:history="1">
        <w:r w:rsidRPr="00D275C9">
          <w:rPr>
            <w:rFonts w:ascii="Times New Roman" w:hAnsi="Times New Roman" w:cs="Times New Roman"/>
            <w:sz w:val="22"/>
            <w:szCs w:val="22"/>
          </w:rPr>
          <w:t>&lt;4&gt;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, которые прекращают свое действие после полного их исполнения.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    6.  Иные  положения настоящего Дополнительного соглашения о расторжении Соглашения: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6.1.  Настоящее  Дополнительное  Соглашение  о  расторжении  Соглашения заключено Сторонами в форме: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6.1.1. Бумажного документа в двух экземплярах, по одному экземпляру для каждой из Сторон.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6.2. _____________________________________________________________ </w:t>
      </w:r>
      <w:hyperlink w:anchor="P1980" w:history="1">
        <w:r w:rsidRPr="00D275C9">
          <w:rPr>
            <w:rFonts w:ascii="Times New Roman" w:hAnsi="Times New Roman" w:cs="Times New Roman"/>
            <w:sz w:val="22"/>
            <w:szCs w:val="22"/>
          </w:rPr>
          <w:t>&lt;5&gt;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67E5A" w:rsidRPr="00D275C9" w:rsidRDefault="00D67E5A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 Платежные реквизиты Сторон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D67E5A" w:rsidRPr="00D275C9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</w:tr>
      <w:tr w:rsidR="00D67E5A" w:rsidRPr="00D275C9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E5A" w:rsidRPr="00D275C9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8. Подписи Сторон: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D67E5A" w:rsidRPr="00D275C9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67E5A" w:rsidRPr="00D275C9" w:rsidRDefault="00D67E5A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Получатель </w:t>
            </w:r>
          </w:p>
        </w:tc>
      </w:tr>
      <w:tr w:rsidR="00D67E5A" w:rsidRPr="00D275C9" w:rsidTr="00D67E5A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67E5A" w:rsidRPr="00D275C9" w:rsidRDefault="00D67E5A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67E5A" w:rsidRPr="00D275C9" w:rsidRDefault="00D67E5A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67E5A" w:rsidRPr="00D275C9" w:rsidRDefault="00D67E5A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</w:tr>
    </w:tbl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3" w:name="P1976"/>
      <w:bookmarkEnd w:id="53"/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Е</w:t>
      </w:r>
      <w:proofErr w:type="gramEnd"/>
      <w:r w:rsidRPr="00D275C9">
        <w:rPr>
          <w:rFonts w:ascii="Times New Roman" w:hAnsi="Times New Roman" w:cs="Times New Roman"/>
          <w:szCs w:val="22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4" w:name="P1977"/>
      <w:bookmarkEnd w:id="54"/>
      <w:r w:rsidRPr="00D275C9">
        <w:rPr>
          <w:rFonts w:ascii="Times New Roman" w:hAnsi="Times New Roman" w:cs="Times New Roman"/>
          <w:szCs w:val="22"/>
        </w:rPr>
        <w:t>&lt;2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казывается в зависимости от исполнения обязательств, указанных в </w:t>
      </w:r>
      <w:hyperlink w:anchor="P1890" w:history="1">
        <w:r w:rsidRPr="00D275C9">
          <w:rPr>
            <w:rFonts w:ascii="Times New Roman" w:hAnsi="Times New Roman" w:cs="Times New Roman"/>
            <w:szCs w:val="22"/>
          </w:rPr>
          <w:t>пунктах 2.1</w:t>
        </w:r>
      </w:hyperlink>
      <w:r w:rsidRPr="00D275C9">
        <w:rPr>
          <w:rFonts w:ascii="Times New Roman" w:hAnsi="Times New Roman" w:cs="Times New Roman"/>
          <w:szCs w:val="22"/>
        </w:rPr>
        <w:t xml:space="preserve"> и </w:t>
      </w:r>
      <w:hyperlink w:anchor="P1895" w:history="1">
        <w:r w:rsidRPr="00D275C9">
          <w:rPr>
            <w:rFonts w:ascii="Times New Roman" w:hAnsi="Times New Roman" w:cs="Times New Roman"/>
            <w:szCs w:val="22"/>
          </w:rPr>
          <w:t>2.2</w:t>
        </w:r>
      </w:hyperlink>
      <w:r w:rsidRPr="00D275C9">
        <w:rPr>
          <w:rFonts w:ascii="Times New Roman" w:hAnsi="Times New Roman" w:cs="Times New Roman"/>
          <w:szCs w:val="22"/>
        </w:rPr>
        <w:t xml:space="preserve"> настоящего Дополнительного соглашения о расторжении Соглашения.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5" w:name="P1978"/>
      <w:bookmarkEnd w:id="55"/>
      <w:r w:rsidRPr="00D275C9">
        <w:rPr>
          <w:rFonts w:ascii="Times New Roman" w:hAnsi="Times New Roman" w:cs="Times New Roman"/>
          <w:szCs w:val="22"/>
        </w:rPr>
        <w:t>&lt;3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иные конкретные условия (при наличии).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6" w:name="P1979"/>
      <w:bookmarkEnd w:id="56"/>
      <w:r w:rsidRPr="00D275C9">
        <w:rPr>
          <w:rFonts w:ascii="Times New Roman" w:hAnsi="Times New Roman" w:cs="Times New Roman"/>
          <w:szCs w:val="22"/>
        </w:rPr>
        <w:t>&lt;4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D67E5A" w:rsidRPr="00D275C9" w:rsidRDefault="00D67E5A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7" w:name="P1980"/>
      <w:bookmarkEnd w:id="57"/>
      <w:r w:rsidRPr="00D275C9">
        <w:rPr>
          <w:rFonts w:ascii="Times New Roman" w:hAnsi="Times New Roman" w:cs="Times New Roman"/>
          <w:szCs w:val="22"/>
        </w:rPr>
        <w:t>&lt;5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иные конкретные положения (при наличии).</w:t>
      </w: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D275C9" w:rsidRDefault="00D67E5A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75C9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D275C9" w:rsidRPr="00D275C9" w:rsidRDefault="00D275C9" w:rsidP="00D275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75C9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D275C9" w:rsidRPr="00D275C9" w:rsidRDefault="00D275C9" w:rsidP="00D275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75C9" w:rsidRPr="00D275C9" w:rsidRDefault="00D275C9" w:rsidP="00D275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75C9">
        <w:rPr>
          <w:rFonts w:ascii="Times New Roman" w:hAnsi="Times New Roman" w:cs="Times New Roman"/>
          <w:b/>
        </w:rPr>
        <w:t>ПОСТАНОВЛЕНИЕ</w:t>
      </w:r>
    </w:p>
    <w:p w:rsidR="00D275C9" w:rsidRPr="00D275C9" w:rsidRDefault="00D275C9" w:rsidP="00D275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75C9">
        <w:rPr>
          <w:rFonts w:ascii="Times New Roman" w:hAnsi="Times New Roman" w:cs="Times New Roman"/>
          <w:b/>
        </w:rPr>
        <w:t>от 26.03.2020    №   29-па</w:t>
      </w:r>
    </w:p>
    <w:p w:rsidR="00D275C9" w:rsidRPr="00D275C9" w:rsidRDefault="00D275C9" w:rsidP="00D275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Об утверждении типовой формы соглашения (договора) о предоставлении из бюджета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  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В соответствии с </w:t>
      </w:r>
      <w:hyperlink r:id="rId9" w:history="1">
        <w:r w:rsidRPr="00D275C9">
          <w:rPr>
            <w:rFonts w:ascii="Times New Roman" w:hAnsi="Times New Roman" w:cs="Times New Roman"/>
            <w:szCs w:val="22"/>
          </w:rPr>
          <w:t>пунктом 9 статьи 78</w:t>
        </w:r>
      </w:hyperlink>
      <w:r w:rsidRPr="00D275C9">
        <w:rPr>
          <w:rFonts w:ascii="Times New Roman" w:hAnsi="Times New Roman" w:cs="Times New Roman"/>
          <w:szCs w:val="22"/>
        </w:rPr>
        <w:t xml:space="preserve"> Бюджетного кодекса Российской Федерации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ПОСТАНОВЛЯЮ: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1. Утвердить прилагаемую типовую форму </w:t>
      </w:r>
      <w:hyperlink w:anchor="P42" w:history="1">
        <w:r w:rsidRPr="00D275C9">
          <w:rPr>
            <w:rFonts w:ascii="Times New Roman" w:hAnsi="Times New Roman" w:cs="Times New Roman"/>
            <w:szCs w:val="22"/>
          </w:rPr>
          <w:t>соглашения</w:t>
        </w:r>
      </w:hyperlink>
      <w:r w:rsidRPr="00D275C9">
        <w:rPr>
          <w:rFonts w:ascii="Times New Roman" w:hAnsi="Times New Roman" w:cs="Times New Roman"/>
          <w:szCs w:val="22"/>
        </w:rPr>
        <w:t xml:space="preserve"> (договора) о предоставлении из бюджета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</w:t>
      </w:r>
      <w:r w:rsidRPr="00D275C9">
        <w:rPr>
          <w:rFonts w:ascii="Times New Roman" w:hAnsi="Times New Roman" w:cs="Times New Roman"/>
          <w:szCs w:val="22"/>
        </w:rPr>
        <w:lastRenderedPageBreak/>
        <w:t>на конкурсной основе.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D275C9">
        <w:rPr>
          <w:rFonts w:ascii="Times New Roman" w:hAnsi="Times New Roman" w:cs="Times New Roman"/>
          <w:szCs w:val="22"/>
        </w:rPr>
        <w:t>Контроль за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исполнением настоящего постановления оставляю за собой.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Глава </w:t>
      </w: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275C9" w:rsidRPr="00D275C9" w:rsidRDefault="00D275C9" w:rsidP="00D275C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Новосибирской области </w:t>
      </w:r>
      <w:r w:rsidRPr="00D275C9">
        <w:rPr>
          <w:rFonts w:ascii="Times New Roman" w:hAnsi="Times New Roman" w:cs="Times New Roman"/>
          <w:szCs w:val="22"/>
        </w:rPr>
        <w:tab/>
      </w:r>
      <w:r w:rsidRPr="00D275C9">
        <w:rPr>
          <w:rFonts w:ascii="Times New Roman" w:hAnsi="Times New Roman" w:cs="Times New Roman"/>
          <w:szCs w:val="22"/>
        </w:rPr>
        <w:tab/>
      </w:r>
      <w:r w:rsidRPr="00D275C9">
        <w:rPr>
          <w:rFonts w:ascii="Times New Roman" w:hAnsi="Times New Roman" w:cs="Times New Roman"/>
          <w:szCs w:val="22"/>
        </w:rPr>
        <w:tab/>
      </w:r>
      <w:r w:rsidRPr="00D275C9">
        <w:rPr>
          <w:rFonts w:ascii="Times New Roman" w:hAnsi="Times New Roman" w:cs="Times New Roman"/>
          <w:szCs w:val="22"/>
        </w:rPr>
        <w:tab/>
      </w:r>
      <w:r w:rsidRPr="00D275C9">
        <w:rPr>
          <w:rFonts w:ascii="Times New Roman" w:hAnsi="Times New Roman" w:cs="Times New Roman"/>
          <w:szCs w:val="22"/>
        </w:rPr>
        <w:tab/>
      </w:r>
      <w:r w:rsidRPr="00D275C9">
        <w:rPr>
          <w:rFonts w:ascii="Times New Roman" w:hAnsi="Times New Roman" w:cs="Times New Roman"/>
          <w:szCs w:val="22"/>
        </w:rPr>
        <w:tab/>
        <w:t xml:space="preserve">      С.В. Игнатьева   </w:t>
      </w:r>
    </w:p>
    <w:p w:rsidR="00D275C9" w:rsidRPr="00D275C9" w:rsidRDefault="00D275C9" w:rsidP="00D275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Приложение </w:t>
      </w:r>
      <w:proofErr w:type="gramStart"/>
      <w:r w:rsidRPr="00D275C9">
        <w:rPr>
          <w:rFonts w:ascii="Times New Roman" w:hAnsi="Times New Roman" w:cs="Times New Roman"/>
          <w:szCs w:val="22"/>
        </w:rPr>
        <w:t>к</w:t>
      </w:r>
      <w:proofErr w:type="gramEnd"/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Постановлению администрации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275C9">
        <w:rPr>
          <w:rFonts w:ascii="Times New Roman" w:hAnsi="Times New Roman" w:cs="Times New Roman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 района 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Новосибирской области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26.03.2020 № 29-па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Типовая форма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58" w:name="P42"/>
      <w:bookmarkEnd w:id="58"/>
      <w:r w:rsidRPr="00D275C9">
        <w:rPr>
          <w:rFonts w:ascii="Times New Roman" w:hAnsi="Times New Roman" w:cs="Times New Roman"/>
          <w:sz w:val="22"/>
          <w:szCs w:val="22"/>
        </w:rPr>
        <w:t>Соглашение (договор) №_______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предпринимателям, физическим лицам грантов в форме субсидий,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с.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Новоцелинное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"____" ______________ 20___ г.                  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которой  как  получателю  средств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доведены  лимиты  бюджетных  обязательств  на предоставление юридическим лицам (за исключением государственных (муниципальных) учреждений), индивидуальным предпринимателям,  физическим  лицам  грантов в форме субсидий, в том числе предоставляемых  на конкурсной основе, в соответствии с </w:t>
      </w:r>
      <w:hyperlink r:id="rId10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7 статьи 78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Бюджетного   кодекса   Российской   Федерации,   именуемый   в   дальнейшем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«Администрация»,                   (в лице _______________, 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ей) на основании _____________________, с одной стороны, и __________________________________________________________________,,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(наименование юридического лица, фамилия, имя, отчество                          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(при наличии) индивидуального предпринимателя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или физического лица)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именуемо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в дальнейшем "Получатель", в лице _____________________________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лица, представляющего Получателя, или уполномоченного им лица,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фамилия, имя, отчество (при наличии)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индивидуального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предпринимателя или физического лица)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(реквизиты учредительного документа юридического лица, свидетельства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о государственной регистрации индивидуального предпринимателя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или иного документа, удостоверяющего полномочия)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с другой стороны, совместно именуемые "Стороны", в соответствии с Бюджетным </w:t>
      </w:r>
      <w:hyperlink r:id="rId11" w:history="1">
        <w:r w:rsidRPr="00D275C9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Российской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Федерации,_______________________________________________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утвержденным   постановлением   администрации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 Новосибирской   области  от "____" ______________ 20___  г.  №  ______  (далее - Порядок предоставления гранта), заключили настоящее Соглашение о нижеследующем.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59" w:name="P101"/>
      <w:bookmarkEnd w:id="59"/>
      <w:r w:rsidRPr="00D275C9">
        <w:rPr>
          <w:rFonts w:ascii="Times New Roman" w:hAnsi="Times New Roman" w:cs="Times New Roman"/>
          <w:sz w:val="22"/>
          <w:szCs w:val="22"/>
        </w:rPr>
        <w:t>I. Предмет Соглашения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1.1. Предметом настоящего Соглашения является предоставление Получателю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в 20__ году/20___ - 20___ </w:t>
      </w: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годах гранта в форме субсидии (далее - грант)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______________________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(наименование цел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предоставления гранта)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1.1.1.  В  рамках  реализации Получателем следующег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их) мероприятия(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</w:t>
      </w:r>
      <w:hyperlink w:anchor="P506" w:history="1">
        <w:r w:rsidRPr="00D275C9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1.1.1.1. ____________________________________________________________________.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1.1.1.2. ____________________________________________________________________.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0" w:name="P112"/>
      <w:bookmarkEnd w:id="60"/>
      <w:r w:rsidRPr="00D275C9">
        <w:rPr>
          <w:rFonts w:ascii="Times New Roman" w:hAnsi="Times New Roman" w:cs="Times New Roman"/>
          <w:sz w:val="22"/>
          <w:szCs w:val="22"/>
        </w:rPr>
        <w:t xml:space="preserve">  1.2. Грант предоставляется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(финансовое обеспечение/возмещение)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затрат  в  соответствии  с  перечнем  затрат согласно приложению №  ______ к настоящему  Соглашению,  которое  является  неотъемлемой  частью настоящего Соглашения </w:t>
      </w:r>
      <w:hyperlink w:anchor="P502" w:history="1">
        <w:r w:rsidRPr="00D275C9">
          <w:rPr>
            <w:rFonts w:ascii="Times New Roman" w:hAnsi="Times New Roman" w:cs="Times New Roman"/>
            <w:sz w:val="22"/>
            <w:szCs w:val="22"/>
          </w:rPr>
          <w:t>&lt;2&gt;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II. Финансовое обеспечение предоставления гранта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1" w:name="P120"/>
      <w:bookmarkEnd w:id="61"/>
      <w:r w:rsidRPr="00D275C9">
        <w:rPr>
          <w:rFonts w:ascii="Times New Roman" w:hAnsi="Times New Roman" w:cs="Times New Roman"/>
          <w:sz w:val="22"/>
          <w:szCs w:val="22"/>
        </w:rPr>
        <w:t xml:space="preserve"> </w:t>
      </w:r>
      <w:r w:rsidRPr="00D275C9">
        <w:rPr>
          <w:rFonts w:ascii="Times New Roman" w:hAnsi="Times New Roman" w:cs="Times New Roman"/>
          <w:sz w:val="22"/>
          <w:szCs w:val="22"/>
        </w:rPr>
        <w:tab/>
        <w:t xml:space="preserve">2.1.   Грант   предоставляется  в  соответствии  с  лимитами  бюджетных обязательств, доведенными Администрации как  получателю  средств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по кодам классификации  расходов  бюджетов Российской Федерации (далее - коды БК) на цел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ь(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и),  указанную(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 в  </w:t>
      </w:r>
      <w:hyperlink w:anchor="P102" w:history="1">
        <w:r w:rsidRPr="00D275C9">
          <w:rPr>
            <w:rFonts w:ascii="Times New Roman" w:hAnsi="Times New Roman" w:cs="Times New Roman"/>
            <w:sz w:val="22"/>
            <w:szCs w:val="22"/>
          </w:rPr>
          <w:t>разделе  I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настоящего  Соглашения,  в  размере ____________ (__________________________) рублей _____ копеек, в том числе:                                               (сумма прописью)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___ (________________) 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рублей ___ копеек - по коду БК ________;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(сумма прописью)                                 (код БК)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___ (________________) 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рублей ___ копеек - по коду БК ________;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(сумма прописью)                                 (код БК)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___ (________________) 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рублей ___ копеек - по коду БК 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(сумма прописью)                                 (код БК)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2" w:name="P135"/>
      <w:bookmarkEnd w:id="62"/>
      <w:r w:rsidRPr="00D275C9">
        <w:rPr>
          <w:rFonts w:ascii="Times New Roman" w:hAnsi="Times New Roman" w:cs="Times New Roman"/>
          <w:sz w:val="22"/>
          <w:szCs w:val="22"/>
        </w:rPr>
        <w:t xml:space="preserve">                    III. Условия предоставления гранта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63" w:name="P148"/>
      <w:bookmarkEnd w:id="63"/>
      <w:r w:rsidRPr="00D275C9">
        <w:rPr>
          <w:rFonts w:ascii="Times New Roman" w:hAnsi="Times New Roman" w:cs="Times New Roman"/>
          <w:sz w:val="22"/>
          <w:szCs w:val="22"/>
        </w:rPr>
        <w:t>3.1. Грант предоставляется  в  соответствии  с  Порядком предоставления гранта:</w:t>
      </w:r>
    </w:p>
    <w:p w:rsidR="00D275C9" w:rsidRPr="00D275C9" w:rsidRDefault="00D275C9" w:rsidP="00D275C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3.1.1. При представлении Получателем в Администрацию   в срок до "____" _____________ 20___ г. документов, в том числе </w:t>
      </w:r>
      <w:hyperlink w:anchor="P503" w:history="1">
        <w:r w:rsidRPr="00D275C9">
          <w:rPr>
            <w:rFonts w:ascii="Times New Roman" w:hAnsi="Times New Roman" w:cs="Times New Roman"/>
            <w:sz w:val="22"/>
            <w:szCs w:val="22"/>
          </w:rPr>
          <w:t>&lt;3&gt;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3.1.1.1. _________________________________________________________________.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</w:t>
      </w:r>
      <w:r w:rsidRPr="00D275C9">
        <w:rPr>
          <w:rFonts w:ascii="Times New Roman" w:hAnsi="Times New Roman" w:cs="Times New Roman"/>
          <w:sz w:val="22"/>
          <w:szCs w:val="22"/>
        </w:rPr>
        <w:tab/>
        <w:t>3.1.1.2. _________________________________________________________________.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</w:t>
      </w:r>
      <w:r w:rsidRPr="00D275C9">
        <w:rPr>
          <w:rFonts w:ascii="Times New Roman" w:hAnsi="Times New Roman" w:cs="Times New Roman"/>
          <w:sz w:val="22"/>
          <w:szCs w:val="22"/>
        </w:rPr>
        <w:tab/>
        <w:t xml:space="preserve">3.1.2. При соблюдении иных условий, в том числе </w:t>
      </w:r>
      <w:hyperlink w:anchor="P504" w:history="1">
        <w:r w:rsidRPr="00D275C9">
          <w:rPr>
            <w:rFonts w:ascii="Times New Roman" w:hAnsi="Times New Roman" w:cs="Times New Roman"/>
            <w:sz w:val="22"/>
            <w:szCs w:val="22"/>
          </w:rPr>
          <w:t>&lt;4&gt;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</w:t>
      </w:r>
      <w:r w:rsidRPr="00D275C9">
        <w:rPr>
          <w:rFonts w:ascii="Times New Roman" w:hAnsi="Times New Roman" w:cs="Times New Roman"/>
          <w:sz w:val="22"/>
          <w:szCs w:val="22"/>
        </w:rPr>
        <w:tab/>
        <w:t>3.1.2.1. ________________________________________________________________.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</w:t>
      </w:r>
      <w:r w:rsidRPr="00D275C9">
        <w:rPr>
          <w:rFonts w:ascii="Times New Roman" w:hAnsi="Times New Roman" w:cs="Times New Roman"/>
          <w:sz w:val="22"/>
          <w:szCs w:val="22"/>
        </w:rPr>
        <w:tab/>
        <w:t>3.1.2.2. _________________________________________________________________.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</w:t>
      </w:r>
      <w:r w:rsidRPr="00D275C9">
        <w:rPr>
          <w:rFonts w:ascii="Times New Roman" w:hAnsi="Times New Roman" w:cs="Times New Roman"/>
          <w:sz w:val="22"/>
          <w:szCs w:val="22"/>
        </w:rPr>
        <w:tab/>
        <w:t>3.2.  Перечисление  гранта  осуществляется  в  соответствии с бюджетным законодательством Российской Федерации: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3.2.1.  На  счет  для  учета операций со средствами юридических лиц, не являющихся    участниками   бюджетного   процесса,   открытый   Управлением Федерального   казначейства   по   Новосибирской   области   в   учреждении Центрального банка Российской Федерации </w:t>
      </w:r>
      <w:hyperlink w:anchor="P510" w:history="1">
        <w:r w:rsidRPr="00D275C9">
          <w:rPr>
            <w:rFonts w:ascii="Times New Roman" w:hAnsi="Times New Roman" w:cs="Times New Roman"/>
            <w:sz w:val="22"/>
            <w:szCs w:val="22"/>
          </w:rPr>
          <w:t>&lt;5&gt;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3.2.2. На счет Получателя, открытый в _____________________________________ </w:t>
      </w:r>
      <w:hyperlink w:anchor="P511" w:history="1">
        <w:r w:rsidRPr="00D275C9">
          <w:rPr>
            <w:rFonts w:ascii="Times New Roman" w:hAnsi="Times New Roman" w:cs="Times New Roman"/>
            <w:sz w:val="22"/>
            <w:szCs w:val="22"/>
          </w:rPr>
          <w:t>&lt;6&gt;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учреждения Центрального банка Российской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Федерации или кредитной организации)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3.2.2.1.   В   соответствии   с  планом-графиком  перечисления  гранта, установленным  в  приложении  № _______ к настоящему Соглашению, являющемся неотъемлемой частью настоящего Соглашения </w:t>
      </w:r>
      <w:hyperlink w:anchor="P512" w:history="1">
        <w:r w:rsidRPr="00D275C9">
          <w:rPr>
            <w:rFonts w:ascii="Times New Roman" w:hAnsi="Times New Roman" w:cs="Times New Roman"/>
            <w:sz w:val="22"/>
            <w:szCs w:val="22"/>
          </w:rPr>
          <w:t>&lt;7&gt;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4" w:name="P161"/>
      <w:bookmarkEnd w:id="64"/>
      <w:r w:rsidRPr="00D275C9">
        <w:rPr>
          <w:rFonts w:ascii="Times New Roman" w:hAnsi="Times New Roman" w:cs="Times New Roman"/>
          <w:sz w:val="22"/>
          <w:szCs w:val="22"/>
        </w:rPr>
        <w:t xml:space="preserve">    3.2.2.2. Не позднее ____ рабочего дня, следующего за днем представления Получателем в Администрацию следующих документов </w:t>
      </w:r>
      <w:hyperlink w:anchor="P508" w:history="1">
        <w:r w:rsidRPr="00D275C9">
          <w:rPr>
            <w:rFonts w:ascii="Times New Roman" w:hAnsi="Times New Roman" w:cs="Times New Roman"/>
            <w:sz w:val="22"/>
            <w:szCs w:val="22"/>
          </w:rPr>
          <w:t>&lt;3&gt;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3.2.2.2.1. ____________________________________________</w:t>
      </w:r>
      <w:r w:rsidRPr="00D275C9">
        <w:rPr>
          <w:rFonts w:ascii="Times New Roman" w:hAnsi="Times New Roman" w:cs="Times New Roman"/>
          <w:sz w:val="22"/>
          <w:szCs w:val="22"/>
        </w:rPr>
        <w:softHyphen/>
      </w:r>
      <w:r w:rsidRPr="00D275C9">
        <w:rPr>
          <w:rFonts w:ascii="Times New Roman" w:hAnsi="Times New Roman" w:cs="Times New Roman"/>
          <w:sz w:val="22"/>
          <w:szCs w:val="22"/>
        </w:rPr>
        <w:softHyphen/>
      </w:r>
      <w:r w:rsidRPr="00D275C9">
        <w:rPr>
          <w:rFonts w:ascii="Times New Roman" w:hAnsi="Times New Roman" w:cs="Times New Roman"/>
          <w:sz w:val="22"/>
          <w:szCs w:val="22"/>
        </w:rPr>
        <w:softHyphen/>
      </w:r>
      <w:r w:rsidRPr="00D275C9">
        <w:rPr>
          <w:rFonts w:ascii="Times New Roman" w:hAnsi="Times New Roman" w:cs="Times New Roman"/>
          <w:sz w:val="22"/>
          <w:szCs w:val="22"/>
        </w:rPr>
        <w:softHyphen/>
      </w:r>
      <w:r w:rsidRPr="00D275C9">
        <w:rPr>
          <w:rFonts w:ascii="Times New Roman" w:hAnsi="Times New Roman" w:cs="Times New Roman"/>
          <w:sz w:val="22"/>
          <w:szCs w:val="22"/>
        </w:rPr>
        <w:softHyphen/>
      </w:r>
      <w:r w:rsidRPr="00D275C9">
        <w:rPr>
          <w:rFonts w:ascii="Times New Roman" w:hAnsi="Times New Roman" w:cs="Times New Roman"/>
          <w:sz w:val="22"/>
          <w:szCs w:val="22"/>
        </w:rPr>
        <w:softHyphen/>
        <w:t>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3.2.2.2.2. ___________________________________________________________________.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3.3.  Условием  предоставления  гранта  является согласие Получателя на осуществление Администрацией и   органами  муниципального  финансового  контроля  проверок  соблюдения Получателем  условий,  целей  и  порядка  предоставления  гранта. Выражение согласия  Получателя  на  осуществление  указанных  проверок осуществляется путем подписания настоящего Соглашения </w:t>
      </w:r>
      <w:hyperlink w:anchor="P513" w:history="1">
        <w:r w:rsidRPr="00D275C9">
          <w:rPr>
            <w:rFonts w:ascii="Times New Roman" w:hAnsi="Times New Roman" w:cs="Times New Roman"/>
            <w:sz w:val="22"/>
            <w:szCs w:val="22"/>
          </w:rPr>
          <w:t>&lt;8&gt;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    3.4. Иные условия предоставления гранта </w:t>
      </w:r>
      <w:hyperlink w:anchor="P514" w:history="1">
        <w:r w:rsidRPr="00D275C9">
          <w:rPr>
            <w:rFonts w:ascii="Times New Roman" w:hAnsi="Times New Roman" w:cs="Times New Roman"/>
            <w:sz w:val="22"/>
            <w:szCs w:val="22"/>
          </w:rPr>
          <w:t>&lt;9&gt;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3.4.1. 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3.4.2. 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IV. Взаимодействие Сторон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 Администрация обязуется: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4.1.1.  Обеспечить  предоставление гранта в соответствии с </w:t>
      </w:r>
      <w:hyperlink w:anchor="P136" w:history="1">
        <w:r w:rsidRPr="00D275C9">
          <w:rPr>
            <w:rFonts w:ascii="Times New Roman" w:hAnsi="Times New Roman" w:cs="Times New Roman"/>
            <w:sz w:val="22"/>
            <w:szCs w:val="22"/>
          </w:rPr>
          <w:t>разделом III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4.1.2.  Осуществлять  проверку  представляемых  Получателем документов, указанных в пунктах _________________ настоящего Соглашения, в том числе на  соответствие их Порядку предоставления гранта, в течение _____ рабочих дней со дня их получения от Получателя.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4.1.3. Обеспечивать перечисление гранта на счет Получателя, указанный в </w:t>
      </w:r>
      <w:hyperlink w:anchor="P453" w:history="1">
        <w:r w:rsidRPr="00D275C9">
          <w:rPr>
            <w:rFonts w:ascii="Times New Roman" w:hAnsi="Times New Roman" w:cs="Times New Roman"/>
            <w:sz w:val="22"/>
            <w:szCs w:val="22"/>
          </w:rPr>
          <w:t>разделе VIII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Соглашения, в соответствии с </w:t>
      </w:r>
      <w:hyperlink w:anchor="P149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3.2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4.1.4. Устанавливать значения показателей результат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предоставления гранта в приложении № ____ к настоящему Соглашению, являющемся неотъемлемой частью настоящего Соглашения </w:t>
      </w:r>
      <w:hyperlink w:anchor="P515" w:history="1">
        <w:r w:rsidRPr="00D275C9">
          <w:rPr>
            <w:rFonts w:ascii="Times New Roman" w:hAnsi="Times New Roman" w:cs="Times New Roman"/>
            <w:sz w:val="22"/>
            <w:szCs w:val="22"/>
          </w:rPr>
          <w:t>&lt;10&gt;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5" w:name="P194"/>
      <w:bookmarkEnd w:id="65"/>
      <w:r w:rsidRPr="00D275C9">
        <w:rPr>
          <w:rFonts w:ascii="Times New Roman" w:hAnsi="Times New Roman" w:cs="Times New Roman"/>
          <w:sz w:val="22"/>
          <w:szCs w:val="22"/>
        </w:rPr>
        <w:t xml:space="preserve">    4.1.5. Осуществлять   оценку   достижения   Получателем   установленных значений   результат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 предоставления  гранта,  установленных  Порядком предоставления гранта в   соответствии  с  </w:t>
      </w:r>
      <w:hyperlink w:anchor="P191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 4.1.4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настоящего  Соглашения,  на  основании отчета(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 о  достижении  установленных при предоставлении гранта значений результата(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  предоставления  гранта,  составленных  по  форме  согласно приложению № _____ к настоящему Соглашению, являющемуся неотъемлемой частью настоящего Соглашения, представленного(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в соответствии с </w:t>
      </w:r>
      <w:hyperlink w:anchor="P319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4.3.8.2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 </w:t>
      </w:r>
      <w:hyperlink w:anchor="P517" w:history="1">
        <w:r w:rsidRPr="00D275C9">
          <w:rPr>
            <w:rFonts w:ascii="Times New Roman" w:hAnsi="Times New Roman" w:cs="Times New Roman"/>
            <w:sz w:val="22"/>
            <w:szCs w:val="22"/>
          </w:rPr>
          <w:t>&lt;12&gt;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6" w:name="P204"/>
      <w:bookmarkEnd w:id="66"/>
      <w:r w:rsidRPr="00D275C9">
        <w:rPr>
          <w:rFonts w:ascii="Times New Roman" w:hAnsi="Times New Roman" w:cs="Times New Roman"/>
          <w:sz w:val="22"/>
          <w:szCs w:val="22"/>
        </w:rPr>
        <w:t xml:space="preserve">    4.1.6.  Осуществлять контроль за соблюдением Получателем порядка, целей и   условий   предоставления   гранта,   а   также   мониторинг  достижения результат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предоставления гранта, установленных Порядком предоставления гранта   и   настоящим  Соглашением,  путем  проведения  плановых  и  (или) внеплановых проверок: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7" w:name="P209"/>
      <w:bookmarkEnd w:id="67"/>
      <w:r w:rsidRPr="00D275C9">
        <w:rPr>
          <w:rFonts w:ascii="Times New Roman" w:hAnsi="Times New Roman" w:cs="Times New Roman"/>
          <w:sz w:val="22"/>
          <w:szCs w:val="22"/>
        </w:rPr>
        <w:t xml:space="preserve">    4.1.6.1. По месту нахождения Администрации на  основании  отчет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 о  расходах  Получателя,  источником финансового обеспечения которых является грант, по форме согласно приложению № ______ к настоящему  Соглашению  </w:t>
      </w:r>
      <w:hyperlink w:anchor="P518" w:history="1">
        <w:r w:rsidRPr="00D275C9">
          <w:rPr>
            <w:rFonts w:ascii="Times New Roman" w:hAnsi="Times New Roman" w:cs="Times New Roman"/>
            <w:sz w:val="22"/>
            <w:szCs w:val="22"/>
          </w:rPr>
          <w:t>&lt;13&gt;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,  являющемуся  неотъемлемой  частью настоящего Соглашения,  представленного  в  соответствии  с </w:t>
      </w:r>
      <w:hyperlink w:anchor="P314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4.3.8.1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Соглашения, а также иных документов, представленных Получателем  по запросу Администрации в  соответствии  с  </w:t>
      </w:r>
      <w:hyperlink w:anchor="P323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 4.3.9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4.1.6.2.   По  месту  нахождения  Получателя  путем  документального  и фактического  анализа  операций,  произведенных  Получателем,  связанных  с использованием гранта.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8" w:name="P222"/>
      <w:bookmarkEnd w:id="68"/>
      <w:r w:rsidRPr="00D275C9">
        <w:rPr>
          <w:rFonts w:ascii="Times New Roman" w:hAnsi="Times New Roman" w:cs="Times New Roman"/>
          <w:sz w:val="22"/>
          <w:szCs w:val="22"/>
        </w:rPr>
        <w:t xml:space="preserve">    4.1.7. В случае установления Администрацией или  получения от органа муниципального финансового контроля информации о факт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ах)  нарушения  Получателем  порядка,  целей и условий предоставления гранта,  предусмотренных  Порядком  предоставления гранта и (или) настоящим Соглашением,  в том числе указания в документах, представленных Получателем в   соответствии   с  Порядком  предоставления  гранта  и  (или)  настоящим Соглашением,  недостоверных  сведений,  направлять Получателю требование об обеспечении  возврата  Субсидии  в бюджет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в размере и в сроки, определенные в указанном требовании.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9" w:name="P233"/>
      <w:bookmarkEnd w:id="69"/>
      <w:r w:rsidRPr="00D275C9">
        <w:rPr>
          <w:rFonts w:ascii="Times New Roman" w:hAnsi="Times New Roman" w:cs="Times New Roman"/>
          <w:sz w:val="22"/>
          <w:szCs w:val="22"/>
        </w:rPr>
        <w:t xml:space="preserve">    4.1.8.  В случае, если Получателем не достигнуты установленные значения результат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предоставления гранта, установленных Порядком предоставления гранта    в  соответствии  с </w:t>
      </w:r>
      <w:hyperlink w:anchor="P191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 4.1.4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настоящего  Соглашения,  применять штрафные санкции, расчет размера  которых  приведен  в  приложении № ______ к настоящему Соглашению, являющемся   неотъемлемой  частью  настоящего  Соглашения,  с  обязательным уведомлением  Получателя  в  течение _______  рабочих  дней с даты принятия указанного решения </w:t>
      </w:r>
      <w:hyperlink w:anchor="P519" w:history="1">
        <w:r w:rsidRPr="00D275C9">
          <w:rPr>
            <w:rFonts w:ascii="Times New Roman" w:hAnsi="Times New Roman" w:cs="Times New Roman"/>
            <w:sz w:val="22"/>
            <w:szCs w:val="22"/>
          </w:rPr>
          <w:t>&lt;14&gt;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4.1.9.   Рассматривать   предложения,   документы  и  иную  информацию, направленную  Получателем,  в  том  числе  в  соответствии  с </w:t>
      </w:r>
      <w:hyperlink w:anchor="P363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4.4.1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 Соглашения, в течение ______ рабочих дней со дня их получения и уведомлять Получателя о принятом решении (при необходимости).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4.1.10.  Направлять  разъяснения  Получателю  по  вопросам, связанным с исполнением  настоящего  Соглашения,  в  течение ______ рабочих дней со  дня получения  обращения  Получателя  в соответствии с </w:t>
      </w:r>
      <w:hyperlink w:anchor="P369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4.4.2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    4.1.11.   Выполнять  иные  обязательства  в  соответствии  с  бюджетным законодательством  Российской Федерации и Порядком предоставления гранта, в том числе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4.1.11.1. 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4.1.11.2. 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4.2. Администрация  вправе: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0" w:name="P257"/>
      <w:bookmarkEnd w:id="70"/>
      <w:r w:rsidRPr="00D275C9">
        <w:rPr>
          <w:rFonts w:ascii="Times New Roman" w:hAnsi="Times New Roman" w:cs="Times New Roman"/>
          <w:sz w:val="22"/>
          <w:szCs w:val="22"/>
        </w:rPr>
        <w:t xml:space="preserve">    4.2.1.  Принимать  решение об изменении условий настоящего Соглашения в соответствии  с </w:t>
      </w:r>
      <w:hyperlink w:anchor="P414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7.3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Соглашения, в том числе на основании информации   и  предложений,  направленных  Получателем  в  соответствии  с </w:t>
      </w:r>
      <w:hyperlink w:anchor="P363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4.4.1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1" w:name="P261"/>
      <w:bookmarkEnd w:id="71"/>
      <w:r w:rsidRPr="00D275C9">
        <w:rPr>
          <w:rFonts w:ascii="Times New Roman" w:hAnsi="Times New Roman" w:cs="Times New Roman"/>
          <w:sz w:val="22"/>
          <w:szCs w:val="22"/>
        </w:rPr>
        <w:t xml:space="preserve">    4.2.2.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Принимать   в   соответствии   с  бюджетным  законодательством Российской  Федерации  решение  о  наличии  или  отсутствии  потребности  в направлении  в 20__ году остатка гранта, не использованного в 20__ году, на цели, указанные в </w:t>
      </w:r>
      <w:hyperlink w:anchor="P101" w:history="1">
        <w:r w:rsidRPr="00D275C9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Соглашения, не позднее _____ рабочих дней  со  дня  получения от Получателя следующих документов, обосновывающих потребность в направлении остатка гранта на указанные цели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4.2.2.1. 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4.2.2.2. 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4.2.3.  Приостанавливать  предоставление  гранта  в случае установления Администрацией или получения от органа     муниципального  финансового  контроля  информации  о  факт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ах) нарушения Получателем порядка, целей и условий предоставления гранта, предусмотренных Порядком  предоставления  гранта  и  настоящим  Соглашением,  в  том  числе указания   в   документах,  представленных  Получателем  в  соответствии  с настоящим  Соглашением,  недостоверных  сведений,  до  устранения указанных нарушений  с обязательным уведомлением Получателя не позднее _____ рабочего дня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решения о приостановлении предоставления гранта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2" w:name="P279"/>
      <w:bookmarkEnd w:id="72"/>
      <w:r w:rsidRPr="00D275C9">
        <w:rPr>
          <w:rFonts w:ascii="Times New Roman" w:hAnsi="Times New Roman" w:cs="Times New Roman"/>
          <w:sz w:val="22"/>
          <w:szCs w:val="22"/>
        </w:rPr>
        <w:t xml:space="preserve">    4.2.4. Запрашивать у Получателя документы и информацию, необходимые для осуществления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соблюдением Получателем порядка, целей и условий предоставления  гранта,  установленных  Порядком  предоставления  гранта  и настоящим   Соглашением,   в   соответствии   с  </w:t>
      </w:r>
      <w:hyperlink w:anchor="P204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 4.1.6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настоящего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4.2.5.   Осуществлять   иные   права   в   соответствии   с   бюджетным законодательством  Российской Федерации и Порядком предоставления гранта, в том числе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4.2.5.1. 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4.2.5.2. 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 Получатель обязуется: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4.3.1. Представлять в Администрацию документы в соответствии с </w:t>
      </w:r>
      <w:hyperlink w:anchor="P139" w:history="1">
        <w:r w:rsidRPr="00D275C9">
          <w:rPr>
            <w:rFonts w:ascii="Times New Roman" w:hAnsi="Times New Roman" w:cs="Times New Roman"/>
            <w:sz w:val="22"/>
            <w:szCs w:val="22"/>
          </w:rPr>
          <w:t>пунктами 3.1.1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, </w:t>
      </w:r>
      <w:hyperlink w:anchor="P161" w:history="1">
        <w:r w:rsidRPr="00D275C9">
          <w:rPr>
            <w:rFonts w:ascii="Times New Roman" w:hAnsi="Times New Roman" w:cs="Times New Roman"/>
            <w:sz w:val="22"/>
            <w:szCs w:val="22"/>
          </w:rPr>
          <w:t>3.2.2.2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4.3.2. Представить в Администрацию  в срок до "___" __________ 20___ г. документы, установленные </w:t>
      </w:r>
      <w:hyperlink w:anchor="P261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4.2.2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 </w:t>
      </w:r>
      <w:hyperlink w:anchor="P520" w:history="1">
        <w:r w:rsidRPr="00D275C9">
          <w:rPr>
            <w:rFonts w:ascii="Times New Roman" w:hAnsi="Times New Roman" w:cs="Times New Roman"/>
            <w:sz w:val="22"/>
            <w:szCs w:val="22"/>
          </w:rPr>
          <w:t>&lt;15&gt;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4.3.3.  Открыть  в  срок  до  "___" __________ 20___ г.  лицевой счет в Управлении Федерального казначейства по Новосибирской области </w:t>
      </w:r>
      <w:hyperlink w:anchor="P521" w:history="1">
        <w:r w:rsidRPr="00D275C9">
          <w:rPr>
            <w:rFonts w:ascii="Times New Roman" w:hAnsi="Times New Roman" w:cs="Times New Roman"/>
            <w:sz w:val="22"/>
            <w:szCs w:val="22"/>
          </w:rPr>
          <w:t>&lt;16&gt;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4.3.4. Направлять грант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____________________________________ затрат,                                        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(финансовое обеспечение/возмещение)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определенных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 </w:t>
      </w:r>
      <w:hyperlink w:anchor="P112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 1.2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настоящего  Соглашения,  с  соблюдением Порядка предоставления гранта.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4.3.5. Не приобретать за счет гранта иностранную валюту, за исключением операций, определенных в Порядке предоставления гранта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4.3.6.  Вести  обособленный аналитический учет операций, осуществляемых за счет гранта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4.3.7.  Обеспечивать  достижение значений результат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предоставления гранта,    установленных     Порядком     предоставления     гранта в соответствии с </w:t>
      </w:r>
      <w:hyperlink w:anchor="P191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4.1.4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4.3.8. Представлять в Администрацию: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3" w:name="P314"/>
      <w:bookmarkEnd w:id="73"/>
      <w:r w:rsidRPr="00D275C9">
        <w:rPr>
          <w:rFonts w:ascii="Times New Roman" w:hAnsi="Times New Roman" w:cs="Times New Roman"/>
          <w:sz w:val="22"/>
          <w:szCs w:val="22"/>
        </w:rPr>
        <w:t xml:space="preserve">    4.3.8.1.   Отче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т(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  о  расходах  Получателя,  источником  финансового обеспечения  которых  является  грант,  в  соответствии  с  </w:t>
      </w:r>
      <w:hyperlink w:anchor="P209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4.1.6.1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Соглашения, не позднее ____ рабочего дня, следующего за отчетным 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(месяц, квартал, год)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4.3.8.2.  Отче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т(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 о достижении значений результата(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предоставления гранта  в  соответствии  с  </w:t>
      </w:r>
      <w:hyperlink w:anchor="P194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4.1.5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  не позднее _____ рабочего дня, следующего за отчетным __________________________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(месяц, квартал, год)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4.3.9. Направлять по запросу Администрации документы   и   информацию,   необходимые  для  осуществления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контроля  за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соблюдением порядка, целей и условий предоставления гранта в соответствии с </w:t>
      </w:r>
      <w:hyperlink w:anchor="P279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 4.2.4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настоящего Соглашения, в течение ______ рабочих дней со дня получения указанного запроса.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4.3.10. В случае получения от Администрации требования в соответствии с </w:t>
      </w:r>
      <w:hyperlink w:anchor="P222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4.1.7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4.3.10.1.   Устранять   фак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т(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 нарушения  порядка,  целей  и  условий предоставления гранта в сроки, определенные в указанном требовании.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4.3.10.2.  Возвращать  в бюджет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грант в размере и в сроки, определенные в указанном требовании.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4.3.11.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Перечислять  в бюджет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денежные средства  в  размере,  определенном  по форме согласно приложению N _____ к настоящему   Соглашению,   являющемуся   неотъемлемой   частью   настоящего Соглашения, в случае принятия Администрацией  решения о  применении  к Получателю штрафных санкций в соответствии с </w:t>
      </w:r>
      <w:hyperlink w:anchor="P233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4.1.8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Соглашения, в срок, установленный Администрацией в уведомлении о применении штрафных санкций </w:t>
      </w:r>
      <w:hyperlink w:anchor="P519" w:history="1">
        <w:r w:rsidRPr="00D275C9">
          <w:rPr>
            <w:rFonts w:ascii="Times New Roman" w:hAnsi="Times New Roman" w:cs="Times New Roman"/>
            <w:sz w:val="22"/>
            <w:szCs w:val="22"/>
          </w:rPr>
          <w:t>&lt;14&gt;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4.3.12.  Возвращать  неиспользованный остаток гранта в доход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  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   области    в    случае    отсутствия    решения Администрации о наличии потребности в направлении     не  использованного  в  20___ году  остатка  гранта  на  цели,  указанные в </w:t>
      </w:r>
      <w:hyperlink w:anchor="P101" w:history="1">
        <w:r w:rsidRPr="00D275C9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Соглашения, в срок до "___" ___________ 20___ г. </w:t>
      </w:r>
      <w:hyperlink w:anchor="P522" w:history="1">
        <w:r w:rsidRPr="00D275C9">
          <w:rPr>
            <w:rFonts w:ascii="Times New Roman" w:hAnsi="Times New Roman" w:cs="Times New Roman"/>
            <w:sz w:val="22"/>
            <w:szCs w:val="22"/>
          </w:rPr>
          <w:t>&lt;17&gt;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4.3.13. Обеспечивать полноту и достоверность сведений, представляемых в Администрацию в соответствии с настоящим Соглашением.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4.3.14. Выполнять иные обязательства в соответствии с законодательством Российской Федерации и Порядком предоставления гранта, в том числе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4.3.14.1. 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4.3.14.2. 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4.4. Получатель вправе: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4.4.1. Направлять в Администрацию предложения  о  внесении  изменений в настоящее Соглашение в соответствии с </w:t>
      </w:r>
      <w:hyperlink w:anchor="P414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 7.3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настоящего  Соглашения,  в  том  числе  в случае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установления необходимости изменения размера гранта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с приложением информации, содержащей финансово-экономическое обоснование данного изменения.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4.4.2. Обращаться в Администрацию в целях получения разъяснений в связи с исполнением настоящего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4.4.3.   Направлять  в  20___  году  неиспользованный  остаток  гранта, полученного  в  соответствии  с  настоящим  Соглашением  (при  наличии), на осуществление  выплат  в  соответствии  с  целями,  указанными  в </w:t>
      </w:r>
      <w:hyperlink w:anchor="P101" w:history="1">
        <w:r w:rsidRPr="00D275C9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Соглашения, в случае принятия Администрацией соответствующего   решения   в  соответствии  с  </w:t>
      </w:r>
      <w:hyperlink w:anchor="P261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 4.2.2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настоящего Соглашения </w:t>
      </w:r>
      <w:hyperlink w:anchor="P520" w:history="1">
        <w:r w:rsidRPr="00D275C9">
          <w:rPr>
            <w:rFonts w:ascii="Times New Roman" w:hAnsi="Times New Roman" w:cs="Times New Roman"/>
            <w:sz w:val="22"/>
            <w:szCs w:val="22"/>
          </w:rPr>
          <w:t>&lt;15&gt;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4.4.4.   Осуществлять   иные   права   в   соответствии   с   бюджетным законодательством  Российской Федерации и Порядком предоставления гранта, в том числе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4.4.4.1. 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4.4.4.2. 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V. Ответственность Сторон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5.1.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5.2.1. 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5.2.2. 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VI. Иные условия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    6.1. Иные условия по настоящему Соглашению </w:t>
      </w:r>
      <w:hyperlink w:anchor="P516" w:history="1">
        <w:r w:rsidRPr="00D275C9">
          <w:rPr>
            <w:rFonts w:ascii="Times New Roman" w:hAnsi="Times New Roman" w:cs="Times New Roman"/>
            <w:sz w:val="22"/>
            <w:szCs w:val="22"/>
          </w:rPr>
          <w:t>&lt;11&gt;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6.1.1. 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6.1.2. 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VII. Заключительные положения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7.1.   Споры,   возникающие  между  Сторонами  в  связи  с  исполнением настоящего  Соглашения,  решаются  ими,  по  возможности,  путем проведения переговоров  с  оформлением соответствующих протоколов или иных документов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П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ри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 согласия  споры  между  Сторонами  решаются  в  судебном порядке.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7.2. Настоящее Соглашение вступает в силу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его подписания лицами, имеющими право действовать от имени каждой из Сторон, но не ранее доведения лимитов   бюджетных   обязательств,   указанных  в  </w:t>
      </w:r>
      <w:hyperlink w:anchor="P120" w:history="1">
        <w:r w:rsidRPr="00D275C9">
          <w:rPr>
            <w:rFonts w:ascii="Times New Roman" w:hAnsi="Times New Roman" w:cs="Times New Roman"/>
            <w:sz w:val="22"/>
            <w:szCs w:val="22"/>
          </w:rPr>
          <w:t>пункте  2.1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настоящего Соглашения,  и действует до полного исполнения Сторонами своих обязательств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по настоящему Соглашению.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7.3.  Изменение  настоящего  Соглашения,  в  том числе в соответствии с положениями   </w:t>
      </w:r>
      <w:hyperlink w:anchor="P257" w:history="1">
        <w:r w:rsidRPr="00D275C9">
          <w:rPr>
            <w:rFonts w:ascii="Times New Roman" w:hAnsi="Times New Roman" w:cs="Times New Roman"/>
            <w:sz w:val="22"/>
            <w:szCs w:val="22"/>
          </w:rPr>
          <w:t>пункта   4.2.1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  настоящего   Соглашения,  осуществляется  по соглашению  Сторон  и  оформляется  в  виде  дополнительного  соглашения  к настоящему Соглашению согласно приложению N ______ к настоящему Соглашению, являющемуся неотъемлемой частью настоящего Соглашения </w:t>
      </w:r>
      <w:hyperlink w:anchor="P523" w:history="1">
        <w:r w:rsidRPr="00D275C9">
          <w:rPr>
            <w:rFonts w:ascii="Times New Roman" w:hAnsi="Times New Roman" w:cs="Times New Roman"/>
            <w:sz w:val="22"/>
            <w:szCs w:val="22"/>
          </w:rPr>
          <w:t>&lt;18&gt;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7.3.1. Изменение настоящего Соглашения возможно в случае: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7.3.1.1. Уменьшения/увеличения Администрации ранее доведенных лимитов бюджетных обязательств на предоставление гранта.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7.3.1.2. ________________________________________________________ </w:t>
      </w:r>
      <w:hyperlink w:anchor="P524" w:history="1">
        <w:r w:rsidRPr="00D275C9">
          <w:rPr>
            <w:rFonts w:ascii="Times New Roman" w:hAnsi="Times New Roman" w:cs="Times New Roman"/>
            <w:sz w:val="22"/>
            <w:szCs w:val="22"/>
          </w:rPr>
          <w:t>&lt;19&gt;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7.4.    Расторжение    настоящего   Соглашения   оформляется   в   виде дополнительного  соглашения  к  настоящему  Соглашению  согласно приложению N _____ к настоящему Соглашению, являющемуся неотъемлемой частью настоящего Соглашения </w:t>
      </w:r>
      <w:hyperlink w:anchor="P525" w:history="1">
        <w:r w:rsidRPr="00D275C9">
          <w:rPr>
            <w:rFonts w:ascii="Times New Roman" w:hAnsi="Times New Roman" w:cs="Times New Roman"/>
            <w:sz w:val="22"/>
            <w:szCs w:val="22"/>
          </w:rPr>
          <w:t>&lt;20&gt;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7.5.   Расторжение   настоящего   Соглашения  в  одностороннем  порядке осуществляется в случаях: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7.5.1. Реорганизации или прекращения деятельности Получателя.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7.5.2.  Нарушения  Получателем  порядка, целей и условий предоставления гранта,   установленных   Порядком   предоставления   гранта   и  настоящим Соглашением.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7.5.3.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 Получателем  установленных  настоящим Соглашением результат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)  предоставления гранта или иных показателей, установленных в соответствии с </w:t>
      </w:r>
      <w:hyperlink w:anchor="P191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4.1.4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7.5.4. __________________________________________________________ </w:t>
      </w:r>
      <w:hyperlink w:anchor="P524" w:history="1">
        <w:r w:rsidRPr="00D275C9">
          <w:rPr>
            <w:rFonts w:ascii="Times New Roman" w:hAnsi="Times New Roman" w:cs="Times New Roman"/>
            <w:sz w:val="22"/>
            <w:szCs w:val="22"/>
          </w:rPr>
          <w:t>&lt;19&gt;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7.6.  Расторжение  настоящего  Соглашения  осуществляется по соглашению Сторон.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7.7.   Документы   и   иная   информация,   предусмотренные   настоящим Соглашением, могут направляться Сторонами следующи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и) способом(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ами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7.7.1.  Заказным  письмом  с  уведомлением  о  вручении  либо вручением представителем   одной  Стороны  подлинников  документов,  иной  информации представителю другой Стороны.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7.7.2. __________________________________________________________ </w:t>
      </w:r>
      <w:hyperlink w:anchor="P526" w:history="1">
        <w:r w:rsidRPr="00D275C9">
          <w:rPr>
            <w:rFonts w:ascii="Times New Roman" w:hAnsi="Times New Roman" w:cs="Times New Roman"/>
            <w:sz w:val="22"/>
            <w:szCs w:val="22"/>
          </w:rPr>
          <w:t>&lt;21&gt;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7.8. Настоящее Соглашение заключено Сторонами в форме: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7.8.1. Электронного документа и подписано усиленными квалифицированными электронными  подписями  лиц,  имеющих право действовать от имени каждой из Сторон </w:t>
      </w:r>
      <w:hyperlink w:anchor="P527" w:history="1">
        <w:r w:rsidRPr="00D275C9">
          <w:rPr>
            <w:rFonts w:ascii="Times New Roman" w:hAnsi="Times New Roman" w:cs="Times New Roman"/>
            <w:sz w:val="22"/>
            <w:szCs w:val="22"/>
          </w:rPr>
          <w:t>&lt;22&gt;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7.8.2. Бумажного документа в двух экземплярах, по одному экземпляру для каждой из Сторон </w:t>
      </w:r>
      <w:hyperlink w:anchor="P528" w:history="1">
        <w:r w:rsidRPr="00D275C9">
          <w:rPr>
            <w:rFonts w:ascii="Times New Roman" w:hAnsi="Times New Roman" w:cs="Times New Roman"/>
            <w:sz w:val="22"/>
            <w:szCs w:val="22"/>
          </w:rPr>
          <w:t>&lt;23&gt;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VIII. Платежные реквизиты Сторон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D275C9" w:rsidRPr="00D275C9" w:rsidTr="00F978F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Получатель ________________________</w:t>
            </w: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IX. Подписи Сторон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D275C9" w:rsidRPr="00D275C9" w:rsidTr="00F978F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Получатель</w:t>
            </w:r>
          </w:p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___________/ __________________</w:t>
            </w:r>
          </w:p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мероприятия, если это предусмотрено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&lt;2&gt; Приложение оформляется в соответствии с </w:t>
      </w:r>
      <w:hyperlink w:anchor="P552" w:history="1">
        <w:r w:rsidRPr="00D275C9">
          <w:rPr>
            <w:rFonts w:ascii="Times New Roman" w:hAnsi="Times New Roman" w:cs="Times New Roman"/>
            <w:szCs w:val="22"/>
          </w:rPr>
          <w:t>приложением N 1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&lt;3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документы, если это предусмотрено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&lt;4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условия, если это предусмотрено Порядком предоставления гранта. В случае</w:t>
      </w:r>
      <w:proofErr w:type="gramStart"/>
      <w:r w:rsidRPr="00D275C9">
        <w:rPr>
          <w:rFonts w:ascii="Times New Roman" w:hAnsi="Times New Roman" w:cs="Times New Roman"/>
          <w:szCs w:val="22"/>
        </w:rPr>
        <w:t>,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</w:t>
      </w:r>
      <w:hyperlink w:anchor="P756" w:history="1">
        <w:r w:rsidRPr="00D275C9">
          <w:rPr>
            <w:rFonts w:ascii="Times New Roman" w:hAnsi="Times New Roman" w:cs="Times New Roman"/>
            <w:szCs w:val="22"/>
          </w:rPr>
          <w:t>приложением N 2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&lt;5&gt; 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&lt;6&gt; 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&lt;7&gt; Приложение оформляется в соответствии с </w:t>
      </w:r>
      <w:hyperlink w:anchor="P828" w:history="1">
        <w:r w:rsidRPr="00D275C9">
          <w:rPr>
            <w:rFonts w:ascii="Times New Roman" w:hAnsi="Times New Roman" w:cs="Times New Roman"/>
            <w:szCs w:val="22"/>
          </w:rPr>
          <w:t>приложением N 3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&lt;8&gt; 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&lt;9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условия, если это предусмотрено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&lt;10&gt; Пункт оформляется, если это предусмотрено Порядком предоставления гранта. Приложение оформляется в соответствии с </w:t>
      </w:r>
      <w:hyperlink w:anchor="P935" w:history="1">
        <w:r w:rsidRPr="00D275C9">
          <w:rPr>
            <w:rFonts w:ascii="Times New Roman" w:hAnsi="Times New Roman" w:cs="Times New Roman"/>
            <w:szCs w:val="22"/>
          </w:rPr>
          <w:t>приложением N 4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516"/>
      <w:bookmarkEnd w:id="74"/>
      <w:r w:rsidRPr="00D275C9">
        <w:rPr>
          <w:rFonts w:ascii="Times New Roman" w:hAnsi="Times New Roman" w:cs="Times New Roman"/>
          <w:szCs w:val="22"/>
        </w:rPr>
        <w:t>&lt;11&gt; Соответствующий пункт предусматривается, если это предусмотрено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517"/>
      <w:bookmarkEnd w:id="75"/>
      <w:r w:rsidRPr="00D275C9">
        <w:rPr>
          <w:rFonts w:ascii="Times New Roman" w:hAnsi="Times New Roman" w:cs="Times New Roman"/>
          <w:szCs w:val="22"/>
        </w:rPr>
        <w:t xml:space="preserve">&lt;12&gt; Пункт оформляется при наличии в Соглашении </w:t>
      </w:r>
      <w:hyperlink w:anchor="P191" w:history="1">
        <w:r w:rsidRPr="00D275C9">
          <w:rPr>
            <w:rFonts w:ascii="Times New Roman" w:hAnsi="Times New Roman" w:cs="Times New Roman"/>
            <w:szCs w:val="22"/>
          </w:rPr>
          <w:t>пункта 4.1.4</w:t>
        </w:r>
      </w:hyperlink>
      <w:r w:rsidRPr="00D275C9">
        <w:rPr>
          <w:rFonts w:ascii="Times New Roman" w:hAnsi="Times New Roman" w:cs="Times New Roman"/>
          <w:szCs w:val="22"/>
        </w:rPr>
        <w:t>. Отче</w:t>
      </w:r>
      <w:proofErr w:type="gramStart"/>
      <w:r w:rsidRPr="00D275C9">
        <w:rPr>
          <w:rFonts w:ascii="Times New Roman" w:hAnsi="Times New Roman" w:cs="Times New Roman"/>
          <w:szCs w:val="22"/>
        </w:rPr>
        <w:t>т(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ы</w:t>
      </w:r>
      <w:proofErr w:type="spellEnd"/>
      <w:r w:rsidRPr="00D275C9">
        <w:rPr>
          <w:rFonts w:ascii="Times New Roman" w:hAnsi="Times New Roman" w:cs="Times New Roman"/>
          <w:szCs w:val="22"/>
        </w:rPr>
        <w:t>) оформляется(</w:t>
      </w:r>
      <w:proofErr w:type="spellStart"/>
      <w:r w:rsidRPr="00D275C9">
        <w:rPr>
          <w:rFonts w:ascii="Times New Roman" w:hAnsi="Times New Roman" w:cs="Times New Roman"/>
          <w:szCs w:val="22"/>
        </w:rPr>
        <w:t>ются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) в соответствии с </w:t>
      </w:r>
      <w:hyperlink w:anchor="P991" w:history="1">
        <w:r w:rsidRPr="00D275C9">
          <w:rPr>
            <w:rFonts w:ascii="Times New Roman" w:hAnsi="Times New Roman" w:cs="Times New Roman"/>
            <w:szCs w:val="22"/>
          </w:rPr>
          <w:t>приложением N 5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&lt;13&gt; Отче</w:t>
      </w:r>
      <w:proofErr w:type="gramStart"/>
      <w:r w:rsidRPr="00D275C9">
        <w:rPr>
          <w:rFonts w:ascii="Times New Roman" w:hAnsi="Times New Roman" w:cs="Times New Roman"/>
          <w:szCs w:val="22"/>
        </w:rPr>
        <w:t>т(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ы</w:t>
      </w:r>
      <w:proofErr w:type="spellEnd"/>
      <w:r w:rsidRPr="00D275C9">
        <w:rPr>
          <w:rFonts w:ascii="Times New Roman" w:hAnsi="Times New Roman" w:cs="Times New Roman"/>
          <w:szCs w:val="22"/>
        </w:rPr>
        <w:t>) оформляется(</w:t>
      </w:r>
      <w:proofErr w:type="spellStart"/>
      <w:r w:rsidRPr="00D275C9">
        <w:rPr>
          <w:rFonts w:ascii="Times New Roman" w:hAnsi="Times New Roman" w:cs="Times New Roman"/>
          <w:szCs w:val="22"/>
        </w:rPr>
        <w:t>ются</w:t>
      </w:r>
      <w:proofErr w:type="spellEnd"/>
      <w:r w:rsidRPr="00D275C9">
        <w:rPr>
          <w:rFonts w:ascii="Times New Roman" w:hAnsi="Times New Roman" w:cs="Times New Roman"/>
          <w:szCs w:val="22"/>
        </w:rPr>
        <w:t xml:space="preserve">) в соответствии с </w:t>
      </w:r>
      <w:hyperlink w:anchor="P1149" w:history="1">
        <w:r w:rsidRPr="00D275C9">
          <w:rPr>
            <w:rFonts w:ascii="Times New Roman" w:hAnsi="Times New Roman" w:cs="Times New Roman"/>
            <w:szCs w:val="22"/>
          </w:rPr>
          <w:t>приложением N 6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519"/>
      <w:bookmarkEnd w:id="76"/>
      <w:r w:rsidRPr="00D275C9">
        <w:rPr>
          <w:rFonts w:ascii="Times New Roman" w:hAnsi="Times New Roman" w:cs="Times New Roman"/>
          <w:szCs w:val="22"/>
        </w:rPr>
        <w:t xml:space="preserve">&lt;14&gt; Соответствующий пункт предусматривается, если применение штрафных санкций предусмотрено Порядком предоставления субсидии. Приложение оформляется в соответствии с </w:t>
      </w:r>
      <w:hyperlink w:anchor="P1301" w:history="1">
        <w:r w:rsidRPr="00D275C9">
          <w:rPr>
            <w:rFonts w:ascii="Times New Roman" w:hAnsi="Times New Roman" w:cs="Times New Roman"/>
            <w:szCs w:val="22"/>
          </w:rPr>
          <w:t>приложением N 7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форме, если иная форма не установлена Порядком </w:t>
      </w:r>
      <w:r w:rsidRPr="00D275C9">
        <w:rPr>
          <w:rFonts w:ascii="Times New Roman" w:hAnsi="Times New Roman" w:cs="Times New Roman"/>
          <w:szCs w:val="22"/>
        </w:rPr>
        <w:lastRenderedPageBreak/>
        <w:t>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520"/>
      <w:bookmarkEnd w:id="77"/>
      <w:r w:rsidRPr="00D275C9">
        <w:rPr>
          <w:rFonts w:ascii="Times New Roman" w:hAnsi="Times New Roman" w:cs="Times New Roman"/>
          <w:szCs w:val="22"/>
        </w:rPr>
        <w:t xml:space="preserve">&lt;15&gt; Пункт предусматривается при наличии в Соглашении </w:t>
      </w:r>
      <w:hyperlink w:anchor="P261" w:history="1">
        <w:r w:rsidRPr="00D275C9">
          <w:rPr>
            <w:rFonts w:ascii="Times New Roman" w:hAnsi="Times New Roman" w:cs="Times New Roman"/>
            <w:szCs w:val="22"/>
          </w:rPr>
          <w:t>пункта 4.2.2</w:t>
        </w:r>
      </w:hyperlink>
      <w:r w:rsidRPr="00D275C9">
        <w:rPr>
          <w:rFonts w:ascii="Times New Roman" w:hAnsi="Times New Roman" w:cs="Times New Roman"/>
          <w:szCs w:val="22"/>
        </w:rPr>
        <w:t>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521"/>
      <w:bookmarkEnd w:id="78"/>
      <w:r w:rsidRPr="00D275C9">
        <w:rPr>
          <w:rFonts w:ascii="Times New Roman" w:hAnsi="Times New Roman" w:cs="Times New Roman"/>
          <w:szCs w:val="22"/>
        </w:rPr>
        <w:t>&lt;16</w:t>
      </w:r>
      <w:proofErr w:type="gramStart"/>
      <w:r w:rsidRPr="00D275C9">
        <w:rPr>
          <w:rFonts w:ascii="Times New Roman" w:hAnsi="Times New Roman" w:cs="Times New Roman"/>
          <w:szCs w:val="22"/>
        </w:rPr>
        <w:t>&gt; П</w:t>
      </w:r>
      <w:proofErr w:type="gramEnd"/>
      <w:r w:rsidRPr="00D275C9">
        <w:rPr>
          <w:rFonts w:ascii="Times New Roman" w:hAnsi="Times New Roman" w:cs="Times New Roman"/>
          <w:szCs w:val="22"/>
        </w:rPr>
        <w:t>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522"/>
      <w:bookmarkEnd w:id="79"/>
      <w:r w:rsidRPr="00D275C9">
        <w:rPr>
          <w:rFonts w:ascii="Times New Roman" w:hAnsi="Times New Roman" w:cs="Times New Roman"/>
          <w:szCs w:val="22"/>
        </w:rPr>
        <w:t xml:space="preserve">&lt;17&gt; Пункт предусматривается при наличии в Соглашении </w:t>
      </w:r>
      <w:hyperlink w:anchor="P261" w:history="1">
        <w:r w:rsidRPr="00D275C9">
          <w:rPr>
            <w:rFonts w:ascii="Times New Roman" w:hAnsi="Times New Roman" w:cs="Times New Roman"/>
            <w:szCs w:val="22"/>
          </w:rPr>
          <w:t>пункта 4.2.2</w:t>
        </w:r>
      </w:hyperlink>
      <w:r w:rsidRPr="00D275C9">
        <w:rPr>
          <w:rFonts w:ascii="Times New Roman" w:hAnsi="Times New Roman" w:cs="Times New Roman"/>
          <w:szCs w:val="22"/>
        </w:rPr>
        <w:t xml:space="preserve">. Указывается конкретный срок возврата Получателем остатка гранта или его части, не </w:t>
      </w:r>
      <w:proofErr w:type="gramStart"/>
      <w:r w:rsidRPr="00D275C9">
        <w:rPr>
          <w:rFonts w:ascii="Times New Roman" w:hAnsi="Times New Roman" w:cs="Times New Roman"/>
          <w:szCs w:val="22"/>
        </w:rPr>
        <w:t>использованных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на цели, указанные в </w:t>
      </w:r>
      <w:hyperlink w:anchor="P101" w:history="1">
        <w:r w:rsidRPr="00D275C9">
          <w:rPr>
            <w:rFonts w:ascii="Times New Roman" w:hAnsi="Times New Roman" w:cs="Times New Roman"/>
            <w:szCs w:val="22"/>
          </w:rPr>
          <w:t>разделе I</w:t>
        </w:r>
      </w:hyperlink>
      <w:r w:rsidRPr="00D275C9">
        <w:rPr>
          <w:rFonts w:ascii="Times New Roman" w:hAnsi="Times New Roman" w:cs="Times New Roman"/>
          <w:szCs w:val="22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523"/>
      <w:bookmarkEnd w:id="80"/>
      <w:r w:rsidRPr="00D275C9">
        <w:rPr>
          <w:rFonts w:ascii="Times New Roman" w:hAnsi="Times New Roman" w:cs="Times New Roman"/>
          <w:szCs w:val="22"/>
        </w:rPr>
        <w:t xml:space="preserve">&lt;18&gt; Дополнительное соглашение оформляется в соответствии с </w:t>
      </w:r>
      <w:hyperlink w:anchor="P1387" w:history="1">
        <w:r w:rsidRPr="00D275C9">
          <w:rPr>
            <w:rFonts w:ascii="Times New Roman" w:hAnsi="Times New Roman" w:cs="Times New Roman"/>
            <w:szCs w:val="22"/>
          </w:rPr>
          <w:t>приложением N 8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524"/>
      <w:bookmarkEnd w:id="81"/>
      <w:r w:rsidRPr="00D275C9">
        <w:rPr>
          <w:rFonts w:ascii="Times New Roman" w:hAnsi="Times New Roman" w:cs="Times New Roman"/>
          <w:szCs w:val="22"/>
        </w:rPr>
        <w:t>&lt;19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иные конкретные случаи, если это предусмотрено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525"/>
      <w:bookmarkEnd w:id="82"/>
      <w:r w:rsidRPr="00D275C9">
        <w:rPr>
          <w:rFonts w:ascii="Times New Roman" w:hAnsi="Times New Roman" w:cs="Times New Roman"/>
          <w:szCs w:val="22"/>
        </w:rPr>
        <w:t xml:space="preserve">&lt;20&gt; Соглашение о расторжении Соглашения оформляется в соответствии с </w:t>
      </w:r>
      <w:hyperlink w:anchor="P1628" w:history="1">
        <w:r w:rsidRPr="00D275C9">
          <w:rPr>
            <w:rFonts w:ascii="Times New Roman" w:hAnsi="Times New Roman" w:cs="Times New Roman"/>
            <w:szCs w:val="22"/>
          </w:rPr>
          <w:t>приложением N 9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526"/>
      <w:bookmarkEnd w:id="83"/>
      <w:r w:rsidRPr="00D275C9">
        <w:rPr>
          <w:rFonts w:ascii="Times New Roman" w:hAnsi="Times New Roman" w:cs="Times New Roman"/>
          <w:szCs w:val="22"/>
        </w:rPr>
        <w:t>&lt;21&gt; Указывается спосо</w:t>
      </w:r>
      <w:proofErr w:type="gramStart"/>
      <w:r w:rsidRPr="00D275C9">
        <w:rPr>
          <w:rFonts w:ascii="Times New Roman" w:hAnsi="Times New Roman" w:cs="Times New Roman"/>
          <w:szCs w:val="22"/>
        </w:rPr>
        <w:t>б(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ы</w:t>
      </w:r>
      <w:proofErr w:type="spellEnd"/>
      <w:r w:rsidRPr="00D275C9">
        <w:rPr>
          <w:rFonts w:ascii="Times New Roman" w:hAnsi="Times New Roman" w:cs="Times New Roman"/>
          <w:szCs w:val="22"/>
        </w:rPr>
        <w:t>) направления документов по выбору Сторон.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527"/>
      <w:bookmarkEnd w:id="84"/>
      <w:r w:rsidRPr="00D275C9">
        <w:rPr>
          <w:rFonts w:ascii="Times New Roman" w:hAnsi="Times New Roman" w:cs="Times New Roman"/>
          <w:szCs w:val="22"/>
        </w:rPr>
        <w:t>&lt;22&gt; Пункт предусматривается при формировании и подписании Соглашения в электронной форме.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528"/>
      <w:bookmarkEnd w:id="85"/>
      <w:r w:rsidRPr="00D275C9">
        <w:rPr>
          <w:rFonts w:ascii="Times New Roman" w:hAnsi="Times New Roman" w:cs="Times New Roman"/>
          <w:szCs w:val="22"/>
        </w:rPr>
        <w:t>&lt;23&gt; Пункт предусматривается в случае формирования и подписания Соглашения в форме бумажного документа.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529"/>
      <w:bookmarkEnd w:id="86"/>
      <w:r w:rsidRPr="00D275C9">
        <w:rPr>
          <w:rFonts w:ascii="Times New Roman" w:hAnsi="Times New Roman" w:cs="Times New Roman"/>
          <w:szCs w:val="22"/>
        </w:rPr>
        <w:t>&lt;24&gt;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Получателя лицевого счета.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1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87" w:name="P552"/>
      <w:bookmarkEnd w:id="87"/>
      <w:r w:rsidRPr="00D275C9">
        <w:rPr>
          <w:rFonts w:ascii="Times New Roman" w:hAnsi="Times New Roman" w:cs="Times New Roman"/>
          <w:szCs w:val="22"/>
        </w:rPr>
        <w:t>Перечень</w:t>
      </w: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затрат, источником финансового обеспечения/возмещения</w:t>
      </w: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которых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является грант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0"/>
        <w:gridCol w:w="737"/>
        <w:gridCol w:w="1247"/>
        <w:gridCol w:w="1303"/>
        <w:gridCol w:w="1303"/>
        <w:gridCol w:w="1303"/>
        <w:gridCol w:w="1303"/>
      </w:tblGrid>
      <w:tr w:rsidR="00D275C9" w:rsidRPr="00D275C9" w:rsidTr="00F978F2">
        <w:tc>
          <w:tcPr>
            <w:tcW w:w="187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показателя &lt;1&gt;</w:t>
            </w: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 xml:space="preserve">строки или 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6459" w:type="dxa"/>
            <w:gridSpan w:val="5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Сумма</w:t>
            </w:r>
          </w:p>
        </w:tc>
      </w:tr>
      <w:tr w:rsidR="00D275C9" w:rsidRPr="00D275C9" w:rsidTr="00F978F2">
        <w:tc>
          <w:tcPr>
            <w:tcW w:w="187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212" w:type="dxa"/>
            <w:gridSpan w:val="4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 &lt;2&gt;:</w:t>
            </w:r>
          </w:p>
        </w:tc>
      </w:tr>
      <w:tr w:rsidR="00D275C9" w:rsidRPr="00D275C9" w:rsidTr="00F978F2">
        <w:tc>
          <w:tcPr>
            <w:tcW w:w="187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 01.04.20__</w:t>
            </w: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 01.07.20__</w:t>
            </w: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 01.10.20__</w:t>
            </w: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 01.01.20__</w:t>
            </w: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Запланировано к использованию сре</w:t>
            </w: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дств гр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анта, всего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 мероприятию, всего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Выплаты по расходам,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закупка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непроизведенных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мероприятию ________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87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&lt;2&gt; Показатели формируются в случае необходимости осуществления контроля за расходованием сре</w:t>
      </w:r>
      <w:proofErr w:type="gramStart"/>
      <w:r w:rsidRPr="00D275C9">
        <w:rPr>
          <w:rFonts w:ascii="Times New Roman" w:hAnsi="Times New Roman" w:cs="Times New Roman"/>
          <w:szCs w:val="22"/>
        </w:rPr>
        <w:t>дств гр</w:t>
      </w:r>
      <w:proofErr w:type="gramEnd"/>
      <w:r w:rsidRPr="00D275C9">
        <w:rPr>
          <w:rFonts w:ascii="Times New Roman" w:hAnsi="Times New Roman" w:cs="Times New Roman"/>
          <w:szCs w:val="22"/>
        </w:rPr>
        <w:t>анта ежеквартально.</w:t>
      </w:r>
    </w:p>
    <w:p w:rsidR="00D275C9" w:rsidRPr="00D275C9" w:rsidRDefault="00D275C9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2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8" w:name="P756"/>
      <w:bookmarkEnd w:id="88"/>
      <w:r w:rsidRPr="00D275C9">
        <w:rPr>
          <w:rFonts w:ascii="Times New Roman" w:hAnsi="Times New Roman" w:cs="Times New Roman"/>
          <w:sz w:val="22"/>
          <w:szCs w:val="22"/>
        </w:rPr>
        <w:t>Сведения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о финансовом обеспечении мероприятий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 учетом иных источников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на "____" ____________ 20___ г.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Наименование Получателя/ИНН _______________________________________________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Периодичность 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(квартальная, годовая)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Единица измерения, руб.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737"/>
        <w:gridCol w:w="850"/>
        <w:gridCol w:w="1077"/>
        <w:gridCol w:w="1077"/>
        <w:gridCol w:w="1077"/>
        <w:gridCol w:w="737"/>
        <w:gridCol w:w="1077"/>
      </w:tblGrid>
      <w:tr w:rsidR="00D275C9" w:rsidRPr="00D275C9" w:rsidTr="00F978F2">
        <w:tc>
          <w:tcPr>
            <w:tcW w:w="124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мероприятия &lt;1&gt;</w:t>
            </w:r>
          </w:p>
        </w:tc>
        <w:tc>
          <w:tcPr>
            <w:tcW w:w="1191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направления расходован</w:t>
            </w: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ия средств &lt;2&gt;</w:t>
            </w: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 xml:space="preserve">Код строки или 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5895" w:type="dxa"/>
            <w:gridSpan w:val="6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Объем средств, привлеченных в целях реализации мероприятия</w:t>
            </w:r>
          </w:p>
        </w:tc>
      </w:tr>
      <w:tr w:rsidR="00D275C9" w:rsidRPr="00D275C9" w:rsidTr="00F978F2">
        <w:tc>
          <w:tcPr>
            <w:tcW w:w="124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045" w:type="dxa"/>
            <w:gridSpan w:val="5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275C9" w:rsidRPr="00D275C9" w:rsidTr="00F978F2">
        <w:tc>
          <w:tcPr>
            <w:tcW w:w="124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из </w:t>
            </w: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07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 xml:space="preserve">из </w:t>
            </w: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областного бюджета Новосибирской области</w:t>
            </w:r>
          </w:p>
        </w:tc>
        <w:tc>
          <w:tcPr>
            <w:tcW w:w="107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 xml:space="preserve">из </w:t>
            </w: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местного бюджета</w:t>
            </w:r>
          </w:p>
        </w:tc>
        <w:tc>
          <w:tcPr>
            <w:tcW w:w="1814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 xml:space="preserve">Внебюджетные </w:t>
            </w: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</w:tr>
      <w:tr w:rsidR="00D275C9" w:rsidRPr="00D275C9" w:rsidTr="00F978F2">
        <w:tc>
          <w:tcPr>
            <w:tcW w:w="124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уровень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, %</w:t>
            </w: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D275C9" w:rsidRPr="00D275C9" w:rsidTr="00F978F2"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91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D275C9" w:rsidRPr="00D275C9" w:rsidTr="00F978F2">
        <w:tc>
          <w:tcPr>
            <w:tcW w:w="1247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мероприятия, если это предусмотрено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&lt;2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направления расходования средств, если это предусмотрено Порядком предоставления гранта.</w:t>
      </w:r>
    </w:p>
    <w:p w:rsidR="00D275C9" w:rsidRPr="00D275C9" w:rsidRDefault="00D275C9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3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D275C9">
        <w:rPr>
          <w:rFonts w:ascii="Times New Roman" w:hAnsi="Times New Roman" w:cs="Times New Roman"/>
          <w:szCs w:val="22"/>
        </w:rPr>
        <w:t>(Приложение № ______</w:t>
      </w:r>
      <w:proofErr w:type="gramEnd"/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Дополнительному соглашению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______) &lt;1&gt;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89" w:name="P828"/>
      <w:bookmarkEnd w:id="89"/>
      <w:r w:rsidRPr="00D275C9">
        <w:rPr>
          <w:rFonts w:ascii="Times New Roman" w:hAnsi="Times New Roman" w:cs="Times New Roman"/>
          <w:szCs w:val="22"/>
        </w:rPr>
        <w:t>План-график перечисления гранта</w:t>
      </w: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(Изменения в график перечисления гранта) &lt;1&gt;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Единица измерения, руб.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D275C9" w:rsidRPr="00D275C9" w:rsidTr="00F978F2">
        <w:tc>
          <w:tcPr>
            <w:tcW w:w="566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мероприятия &lt;2&gt;</w:t>
            </w:r>
          </w:p>
        </w:tc>
        <w:tc>
          <w:tcPr>
            <w:tcW w:w="2946" w:type="dxa"/>
            <w:gridSpan w:val="4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Код по бюджетной классификации Российской Федерации (по расходам бюджета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Новоцелинного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Кочковского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района Новосибирской области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Сроки перечисления гранта</w:t>
            </w:r>
          </w:p>
        </w:tc>
        <w:tc>
          <w:tcPr>
            <w:tcW w:w="113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Сумма, подлежащая перечислению</w:t>
            </w: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код главы</w:t>
            </w: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раздел, подраздел</w:t>
            </w:r>
          </w:p>
        </w:tc>
        <w:tc>
          <w:tcPr>
            <w:tcW w:w="96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целевая статья</w:t>
            </w:r>
          </w:p>
        </w:tc>
        <w:tc>
          <w:tcPr>
            <w:tcW w:w="62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вид расходов</w:t>
            </w:r>
          </w:p>
        </w:tc>
        <w:tc>
          <w:tcPr>
            <w:tcW w:w="277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5C9" w:rsidRPr="00D275C9" w:rsidTr="00F978F2">
        <w:tc>
          <w:tcPr>
            <w:tcW w:w="566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4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1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2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275C9" w:rsidRPr="00D275C9" w:rsidTr="00F978F2">
        <w:tc>
          <w:tcPr>
            <w:tcW w:w="566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4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13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мероприятию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4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 "___" ________ 20__ г.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мероприятию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6" w:type="dxa"/>
            <w:gridSpan w:val="6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&lt;2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мероприятия, если это предусмотрено Порядком предоставления гранта.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4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lastRenderedPageBreak/>
        <w:t>к Соглашению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Плановые показатели</w:t>
      </w: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результат</w:t>
      </w:r>
      <w:proofErr w:type="gramStart"/>
      <w:r w:rsidRPr="00D275C9">
        <w:rPr>
          <w:rFonts w:ascii="Times New Roman" w:hAnsi="Times New Roman" w:cs="Times New Roman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Cs w:val="22"/>
        </w:rPr>
        <w:t>) предоставления гранта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D275C9" w:rsidRPr="00D275C9" w:rsidTr="00F978F2">
        <w:tc>
          <w:tcPr>
            <w:tcW w:w="62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10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Плановый показатель промежуточного результата</w:t>
            </w:r>
          </w:p>
        </w:tc>
      </w:tr>
      <w:tr w:rsidR="00D275C9" w:rsidRPr="00D275C9" w:rsidTr="00F978F2"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дата достижения</w:t>
            </w: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дата достижения</w:t>
            </w:r>
          </w:p>
        </w:tc>
      </w:tr>
      <w:tr w:rsidR="00D275C9" w:rsidRPr="00D275C9" w:rsidTr="00F978F2">
        <w:tc>
          <w:tcPr>
            <w:tcW w:w="62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275C9" w:rsidRPr="00D275C9" w:rsidTr="00F978F2">
        <w:tc>
          <w:tcPr>
            <w:tcW w:w="62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D275C9">
        <w:rPr>
          <w:rFonts w:ascii="Times New Roman" w:hAnsi="Times New Roman" w:cs="Times New Roman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Cs w:val="22"/>
        </w:rPr>
        <w:t>) предоставления гранта в разрезе конкретных мероприятий.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5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90" w:name="P991"/>
      <w:bookmarkEnd w:id="90"/>
      <w:r w:rsidRPr="00D275C9">
        <w:rPr>
          <w:rFonts w:ascii="Times New Roman" w:hAnsi="Times New Roman" w:cs="Times New Roman"/>
          <w:szCs w:val="22"/>
        </w:rPr>
        <w:t>Отчет</w:t>
      </w: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о достижении </w:t>
      </w:r>
      <w:proofErr w:type="gramStart"/>
      <w:r w:rsidRPr="00D275C9">
        <w:rPr>
          <w:rFonts w:ascii="Times New Roman" w:hAnsi="Times New Roman" w:cs="Times New Roman"/>
          <w:szCs w:val="22"/>
        </w:rPr>
        <w:t>установленных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при предоставлении гранта</w:t>
      </w: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значений показателей результат</w:t>
      </w:r>
      <w:proofErr w:type="gramStart"/>
      <w:r w:rsidRPr="00D275C9">
        <w:rPr>
          <w:rFonts w:ascii="Times New Roman" w:hAnsi="Times New Roman" w:cs="Times New Roman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Cs w:val="22"/>
        </w:rPr>
        <w:t>) предоставления гранта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 "____" _____________ 20___ г.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spacing w:after="0" w:line="240" w:lineRule="auto"/>
        <w:rPr>
          <w:rFonts w:ascii="Times New Roman" w:hAnsi="Times New Roman" w:cs="Times New Roman"/>
        </w:rPr>
        <w:sectPr w:rsidR="00D275C9" w:rsidRPr="00D275C9" w:rsidSect="00F97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D275C9" w:rsidRPr="00D275C9" w:rsidTr="00F978F2">
        <w:tc>
          <w:tcPr>
            <w:tcW w:w="170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Код строки (или 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6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72" w:type="dxa"/>
            <w:gridSpan w:val="4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Отклонение от планового показателя</w:t>
            </w:r>
          </w:p>
        </w:tc>
      </w:tr>
      <w:tr w:rsidR="00D275C9" w:rsidRPr="00D275C9" w:rsidTr="00F978F2"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процент, %</w:t>
            </w:r>
          </w:p>
        </w:tc>
        <w:tc>
          <w:tcPr>
            <w:tcW w:w="102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D275C9" w:rsidRPr="00D275C9" w:rsidTr="00F978F2"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плановое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фактическое &lt;3&gt;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плановая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фактическая &lt;3&gt;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плановое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фактическое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плановая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фактическая</w:t>
            </w: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5C9" w:rsidRPr="00D275C9" w:rsidTr="00F978F2">
        <w:tc>
          <w:tcPr>
            <w:tcW w:w="170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6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1" w:name="P1026"/>
            <w:bookmarkEnd w:id="91"/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275C9" w:rsidRPr="00D275C9" w:rsidTr="00F978F2">
        <w:tc>
          <w:tcPr>
            <w:tcW w:w="170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70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275C9" w:rsidRPr="00D275C9" w:rsidRDefault="00D275C9" w:rsidP="00D275C9">
      <w:pPr>
        <w:spacing w:after="0" w:line="240" w:lineRule="auto"/>
        <w:rPr>
          <w:rFonts w:ascii="Times New Roman" w:hAnsi="Times New Roman" w:cs="Times New Roman"/>
        </w:rPr>
        <w:sectPr w:rsidR="00D275C9" w:rsidRPr="00D275C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D275C9">
        <w:rPr>
          <w:rFonts w:ascii="Times New Roman" w:hAnsi="Times New Roman" w:cs="Times New Roman"/>
          <w:szCs w:val="22"/>
        </w:rPr>
        <w:t>а(</w:t>
      </w:r>
      <w:proofErr w:type="spellStart"/>
      <w:proofErr w:type="gramEnd"/>
      <w:r w:rsidRPr="00D275C9">
        <w:rPr>
          <w:rFonts w:ascii="Times New Roman" w:hAnsi="Times New Roman" w:cs="Times New Roman"/>
          <w:szCs w:val="22"/>
        </w:rPr>
        <w:t>ов</w:t>
      </w:r>
      <w:proofErr w:type="spellEnd"/>
      <w:r w:rsidRPr="00D275C9">
        <w:rPr>
          <w:rFonts w:ascii="Times New Roman" w:hAnsi="Times New Roman" w:cs="Times New Roman"/>
          <w:szCs w:val="22"/>
        </w:rPr>
        <w:t>) предоставления гранта, в разрезе конкретных мероприятий.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&lt;2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конкретные показатели, подлежащие достижению в целях реализации мероприятий.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6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______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2" w:name="P1149"/>
      <w:bookmarkEnd w:id="92"/>
      <w:r w:rsidRPr="00D275C9">
        <w:rPr>
          <w:rFonts w:ascii="Times New Roman" w:hAnsi="Times New Roman" w:cs="Times New Roman"/>
          <w:sz w:val="22"/>
          <w:szCs w:val="22"/>
        </w:rPr>
        <w:t>Отчет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о расходах, источником финансового обеспечения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которых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является грант &lt;1&gt;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на "____" _____________ 20___ г.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Наименование Получателя/ИНН _______________________________________________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Периодичность 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(квартальная, годовая)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737"/>
        <w:gridCol w:w="1587"/>
        <w:gridCol w:w="1587"/>
      </w:tblGrid>
      <w:tr w:rsidR="00D275C9" w:rsidRPr="00D275C9" w:rsidTr="00F978F2">
        <w:tc>
          <w:tcPr>
            <w:tcW w:w="5159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Код строки или 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174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D275C9" w:rsidRPr="00D275C9" w:rsidTr="00F978F2">
        <w:tc>
          <w:tcPr>
            <w:tcW w:w="5159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Нарастающим итогом с начала года</w:t>
            </w: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Поступило сре</w:t>
            </w: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дств гр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анта, всего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Использовано сре</w:t>
            </w: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дств гр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анта, всего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 мероприятию, всего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Выплаты по расходам,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закупка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непроизведенных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 xml:space="preserve"> активов, нематериальных активов, материальных запасов и основных средств,</w:t>
            </w:r>
          </w:p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 по мероприятию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5159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Остаток сре</w:t>
            </w: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дств гр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анта на конец отчетного периода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</w:tbl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Руководитель Получателя _______________ ___________ 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(уполномоченное (должность) (подпись) (расшифровка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лицо)                               подписи)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Исполнитель _________________ ___________________________ 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(должность)        (фамилия, инициалы)         (телефон)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"____" _____________ 20___ г.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&lt;1&gt; Отчет составляется нарастающим итогом с начала текущего финансового года.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7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lastRenderedPageBreak/>
        <w:t>Приложение № ______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Соглашению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от ____________ № ______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)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93" w:name="P1301"/>
      <w:bookmarkEnd w:id="93"/>
      <w:r w:rsidRPr="00D275C9">
        <w:rPr>
          <w:rFonts w:ascii="Times New Roman" w:hAnsi="Times New Roman" w:cs="Times New Roman"/>
          <w:szCs w:val="22"/>
        </w:rPr>
        <w:t>Расчет размера штрафных санкций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 "____" _____________ 20___ г.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Наименование Получателя/ИНН _______________________________________________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Единица измерения, руб.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D275C9" w:rsidRPr="00D275C9" w:rsidTr="00F978F2">
        <w:tc>
          <w:tcPr>
            <w:tcW w:w="102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Код строки или N </w:t>
            </w:r>
            <w:proofErr w:type="spellStart"/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D275C9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D275C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88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Размер штрафных санкций &lt;4&gt;</w:t>
            </w:r>
          </w:p>
        </w:tc>
      </w:tr>
      <w:tr w:rsidR="00D275C9" w:rsidRPr="00D275C9" w:rsidTr="00F978F2">
        <w:tc>
          <w:tcPr>
            <w:tcW w:w="102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плановое &lt;1&gt;</w:t>
            </w:r>
          </w:p>
        </w:tc>
        <w:tc>
          <w:tcPr>
            <w:tcW w:w="794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достигнутое &lt;2&gt;</w:t>
            </w: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0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из них израсходовано получателем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K1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K2</w:t>
            </w:r>
          </w:p>
        </w:tc>
        <w:tc>
          <w:tcPr>
            <w:tcW w:w="907" w:type="dxa"/>
            <w:vMerge/>
          </w:tcPr>
          <w:p w:rsidR="00D275C9" w:rsidRPr="00D275C9" w:rsidRDefault="00D275C9" w:rsidP="00D27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75C9" w:rsidRPr="00D275C9" w:rsidTr="00F978F2"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0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275C9" w:rsidRPr="00D275C9" w:rsidTr="00F978F2"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4932" w:type="dxa"/>
            <w:gridSpan w:val="6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D275C9">
        <w:rPr>
          <w:rFonts w:ascii="Times New Roman" w:hAnsi="Times New Roman" w:cs="Times New Roman"/>
          <w:szCs w:val="22"/>
        </w:rPr>
        <w:t>указанным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в </w:t>
      </w:r>
      <w:hyperlink w:anchor="P935" w:history="1">
        <w:r w:rsidRPr="00D275C9">
          <w:rPr>
            <w:rFonts w:ascii="Times New Roman" w:hAnsi="Times New Roman" w:cs="Times New Roman"/>
            <w:szCs w:val="22"/>
          </w:rPr>
          <w:t>приложении N 4</w:t>
        </w:r>
      </w:hyperlink>
      <w:r w:rsidRPr="00D275C9">
        <w:rPr>
          <w:rFonts w:ascii="Times New Roman" w:hAnsi="Times New Roman" w:cs="Times New Roman"/>
          <w:szCs w:val="22"/>
        </w:rPr>
        <w:t xml:space="preserve"> к настоящей Типовой форме.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&lt;2&gt; Достигнутое значение показателя должно соответствовать достигнутому значению показателя, указанного в </w:t>
      </w:r>
      <w:hyperlink w:anchor="P1026" w:history="1">
        <w:r w:rsidRPr="00D275C9">
          <w:rPr>
            <w:rFonts w:ascii="Times New Roman" w:hAnsi="Times New Roman" w:cs="Times New Roman"/>
            <w:szCs w:val="22"/>
          </w:rPr>
          <w:t>графе 6</w:t>
        </w:r>
      </w:hyperlink>
      <w:r w:rsidRPr="00D275C9">
        <w:rPr>
          <w:rFonts w:ascii="Times New Roman" w:hAnsi="Times New Roman" w:cs="Times New Roman"/>
          <w:szCs w:val="22"/>
        </w:rPr>
        <w:t xml:space="preserve"> приложения N 5 к настоящей Типовой форме.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&lt;3&gt; Применение корректирующих коэффициентов определяется Порядком предоставления гранта.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&lt;4&gt; Порядок расчета штрафных санкций определяется Порядком предоставления гранта.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8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4" w:name="P1387"/>
      <w:bookmarkEnd w:id="94"/>
      <w:r w:rsidRPr="00D275C9">
        <w:rPr>
          <w:rFonts w:ascii="Times New Roman" w:hAnsi="Times New Roman" w:cs="Times New Roman"/>
          <w:sz w:val="22"/>
          <w:szCs w:val="22"/>
        </w:rPr>
        <w:lastRenderedPageBreak/>
        <w:t>Дополнительное соглашение (договор) № ____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к соглашению (договору) о предоставлении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(муниципальных) учреждений), индивидуальным предпринимателям, физическим лицам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 в том числе предоставляемых на конкурсной основе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от "____" _____________ 20___ г. № 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овоцелинное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"____" ________________ 20___ г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которой  как  получателю  средств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 доведены  лимиты бюджетных обязательств на предоставление гранта в форме   субсидии   юридическим   лицам   (за   исключением  государственных (муниципальных)  учреждений),  индивидуальным  предпринимателям, физическим лицам  грантов  в форме субсидий, в том числе предоставляемых на конкурсной основе,  в соответствии с </w:t>
      </w:r>
      <w:hyperlink r:id="rId12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7 статьи 78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Федерации,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именуемый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в дальнейшем «Администрация», в лице ____________________________________________________________________________,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 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_________________________________________________________,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(при наличии) индивидуального предпринимателя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или физического лица)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именуемо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в дальнейшем "Получатель", в лице _________________________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лица, представляющего Получателя, или уполномоченного им лица,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фамилия, имя, отчество (при наличии)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индивидуального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предпринимателя или физического лица)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______________________________________________,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(реквизиты учредительного документа юридического лица, свидетельства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о государственной регистрации индивидуального предпринимателя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или иного документа, удостоверяющего полномочия)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с  другой  стороны, далее именуемые "Стороны", в соответствии с </w:t>
      </w:r>
      <w:hyperlink w:anchor="P414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7.3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Соглашения  (договора) о предоставлении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юридическим  лицам (за исключением государственных (муниципальных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)у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чреждений),  индивидуальным  предпринимателям,  физическим лицам грантов в форме  субсидий,  в том  числе  предоставляемых  на  конкурсной  основе, от "____" _________ 20___ г.  N _____ (далее - Соглашение) заключили настоящее Дополнительное соглашение к Соглашению о нижеследующем.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 Внести в Соглашение следующие изменения: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1.1. В преамбуле: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1.1.1. Слова "_________________" заменить словами "_______________".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1.1.2. Слова "_________________" заменить словами "_______________".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1.2. В разделе I "Предмет Соглашения":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1.2.1. В пункте 1.1 слова "___________________________________________"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(наименование цел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предоставления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   гранта)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заменить словами "_______________________________________________________".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(наименование цел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предоставления гранта)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1.2.2. Пункт 1.1.1.1 изложить в следующей редакции: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"________________________________________________________________________".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1.2.3. Пункт 1.1.1.2 изложить в следующей редакции: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"________________________________________________________________________".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1.3. В разделе II "Финансовое обеспечение предоставления гранта":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1.3.1. В абзаце _________ пункта 2.1 сумму гранта в 20___ году 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(____________________) рублей ______ копеек - по коду БК 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   (сумма прописью)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увеличить/уменьшить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__________ (__________________) рублей _____ копеек.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(сумма прописью)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 В разделе III "Условия предоставления гранта":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1.4.1. В пункте 3.1.1 слова "в срок до "___" ________ 20__ г." заменить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срок до "___" ________ 20__ г.".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1.4.2. В пункте 3.2.2 слова "_________________________________________"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учреждения Центрального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банка Российской Федерации или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кредитной организации)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заменить словами "_______________________________________________________".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учреждения Центрального банка Российской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Федерации или кредитной организации)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1.4.3.  В  пункте 3.2.2.1 слова "приложении N ______"  заменить словами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приложении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N 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1.4.4. В пункте 3.2.2.2 слова "не позднее ______ рабочего дня" заменить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"не позднее ______ рабочего дня".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 В разделе IV "Взаимодействие Сторон":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1.5.1. В пункте 4.1.2: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1.5.1.1. Слова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пунктах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______" заменить словами "пунктах 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1.5.1.2.  Слова  "в  течение ______ рабочих  дней"  заменить словами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течение ______ рабочих дней".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1.5.2.  В  пункте  4.1.5  слова  "приложению N ______" заменить словами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"приложению N 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1.5.3.  В  пункте  4.1.6.1 слова "приложению N ______" заменить словами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"приложению N 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1.5.4. В пункте 4.1.8: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1.5.4.1. Слова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приложении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N ___" заменить словами "приложении N 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1.5.4.2. Слова "в течение ___ рабочих дней" заменить словами "в течение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___ рабочих дней".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1.5.5.  В  пункте  4.1.9  слова "в течение _____ рабочих дней" заменить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течение _____ рабочих дней".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1.5.6.  В  пункте  4.1.10 слова "в течение _____ рабочих дней" заменить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течение _____ рабочих дней".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1.5.7. В пункте 4.2.2: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1.5.7.1.  Слова  "в  направлении  в  20___  году"  заменить  словами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направлении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в 20___ году".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1.5.7.2.  Слова  "не использованного в 20___ году" заменить словами "не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использованного в 20___ году".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1.5.7.3.  Слова  "не  позднее _____ рабочих  дней" заменить словами "не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позднее _____ рабочих дней".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1.5.8.  В  пункте  4.2.3 слова "не позднее _____ рабочего дня" заменить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"не позднее _____ рабочего дня".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1.5.9. В пункте 4.3.2 слова "в срок до "___" ________ 20__ г." заменить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срок до "___" ________ 20__ г.".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1.5.10. В пункте 4.3.3 слова "в срок до "___" _______ 20__ г." заменить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срок до "___" ________ 20__ г.".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1.5.11. В пункте 4.3.8.1: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1.5.11.1.  Слова  "не  позднее _____ рабочего дня" заменить словами "не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позднее _____ рабочего дня".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1.5.11.2. Слова "отчетным ___________________________" заменить словами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(месяц, квартал, год)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"отчетным ___________________________".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(месяц, квартал, год)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1.5.12. В пункте 4.3.8.2: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1.5.12.1.  Слова  "не  позднее _____ рабочего дня" заменить словами "не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позднее _____ рабочего дня".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    1.5.12.2. Слова "отчетным ___________________________" заменить словами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(месяц, квартал, год)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"отчетным ___________________________".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(месяц, квартал, год)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1.5.13.  В  пункте  4.3.9 слова "в течение _____ рабочих дней" заменить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словами "в течение _____ рабочих дней".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1.5.14.  В  пункте  4.3.11 слова "приложению N ______" заменить словами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"приложению N 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1.5.15. В пункте 4.3.12: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1.5.15.1. Слова "в 20___ году" заменить словами "в 20___ году";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1.5.15.2.  Слова  "до "____" ___________ 20___ г." заменить словами "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до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"____" ___________ 20___ г.".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1.6. В разделе VII "Заключительные положения":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1.6.1.  В  пункте  7.3  слова  "приложению  N ______"  заменить словами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"приложению N ______".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1.7.   Иные   положения  по  настоящему  Дополнительному  соглашению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Соглашению </w:t>
      </w:r>
      <w:hyperlink w:anchor="P1609" w:history="1">
        <w:r w:rsidRPr="00D275C9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1.7.1. 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1.7.2. 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1.8.  Раздел  VIII  "Платежные  реквизиты  Сторон" изложить в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следующей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редакции: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"VIII. Платежные реквизиты Сторон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D275C9" w:rsidRPr="00D275C9" w:rsidTr="00F978F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Получатель</w:t>
            </w:r>
            <w:proofErr w:type="gramStart"/>
            <w:r w:rsidRPr="00D275C9">
              <w:rPr>
                <w:rFonts w:ascii="Times New Roman" w:hAnsi="Times New Roman" w:cs="Times New Roman"/>
                <w:szCs w:val="22"/>
              </w:rPr>
              <w:t xml:space="preserve">  .</w:t>
            </w:r>
            <w:proofErr w:type="gramEnd"/>
            <w:r w:rsidRPr="00D275C9">
              <w:rPr>
                <w:rFonts w:ascii="Times New Roman" w:hAnsi="Times New Roman" w:cs="Times New Roman"/>
                <w:szCs w:val="22"/>
              </w:rPr>
              <w:t>»</w:t>
            </w:r>
          </w:p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1.9. Приложение N ______ к Соглашению изложить в редакции согласно приложению N ______ к настоящему Дополнительному соглашению к Соглашению, которое является его неотъемлемой частью.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1.11. Внести изменения в приложение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2. Настоящее Дополнительное соглашение к Соглашению является неотъемлемой частью Соглашения.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3. Настоящее Дополнительное соглашение к Соглашению вступает в силу </w:t>
      </w:r>
      <w:proofErr w:type="gramStart"/>
      <w:r w:rsidRPr="00D275C9">
        <w:rPr>
          <w:rFonts w:ascii="Times New Roman" w:hAnsi="Times New Roman" w:cs="Times New Roman"/>
          <w:szCs w:val="22"/>
        </w:rPr>
        <w:t>с даты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5. Иные заключительные положения по настоящему Дополнительному соглашению к Соглашению: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5.1. Настоящее Дополнительное соглашение заключено Сторонами в форме: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610" w:history="1">
        <w:r w:rsidRPr="00D275C9">
          <w:rPr>
            <w:rFonts w:ascii="Times New Roman" w:hAnsi="Times New Roman" w:cs="Times New Roman"/>
            <w:szCs w:val="22"/>
          </w:rPr>
          <w:t>&lt;2&gt;</w:t>
        </w:r>
      </w:hyperlink>
      <w:r w:rsidRPr="00D275C9">
        <w:rPr>
          <w:rFonts w:ascii="Times New Roman" w:hAnsi="Times New Roman" w:cs="Times New Roman"/>
          <w:szCs w:val="22"/>
        </w:rPr>
        <w:t>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lastRenderedPageBreak/>
        <w:t xml:space="preserve">5.1.2. Бумажного документа в двух экземплярах, по одному экземпляру для каждой из Сторон </w:t>
      </w:r>
      <w:hyperlink w:anchor="P1611" w:history="1">
        <w:r w:rsidRPr="00D275C9">
          <w:rPr>
            <w:rFonts w:ascii="Times New Roman" w:hAnsi="Times New Roman" w:cs="Times New Roman"/>
            <w:szCs w:val="22"/>
          </w:rPr>
          <w:t>&lt;3&gt;</w:t>
        </w:r>
      </w:hyperlink>
      <w:r w:rsidRPr="00D275C9">
        <w:rPr>
          <w:rFonts w:ascii="Times New Roman" w:hAnsi="Times New Roman" w:cs="Times New Roman"/>
          <w:szCs w:val="22"/>
        </w:rPr>
        <w:t>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 xml:space="preserve">5.2. ___________________________________________________________ </w:t>
      </w:r>
      <w:hyperlink w:anchor="P1609" w:history="1">
        <w:r w:rsidRPr="00D275C9">
          <w:rPr>
            <w:rFonts w:ascii="Times New Roman" w:hAnsi="Times New Roman" w:cs="Times New Roman"/>
            <w:szCs w:val="22"/>
          </w:rPr>
          <w:t>&lt;1&gt;</w:t>
        </w:r>
      </w:hyperlink>
      <w:r w:rsidRPr="00D275C9">
        <w:rPr>
          <w:rFonts w:ascii="Times New Roman" w:hAnsi="Times New Roman" w:cs="Times New Roman"/>
          <w:szCs w:val="22"/>
        </w:rPr>
        <w:t>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6. Подписи Сторон: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D275C9" w:rsidRPr="00D275C9" w:rsidTr="00F978F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Получатель</w:t>
            </w:r>
          </w:p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1609"/>
      <w:bookmarkEnd w:id="95"/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иные конкретные положения (при наличии).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1610"/>
      <w:bookmarkEnd w:id="96"/>
      <w:r w:rsidRPr="00D275C9">
        <w:rPr>
          <w:rFonts w:ascii="Times New Roman" w:hAnsi="Times New Roman" w:cs="Times New Roman"/>
          <w:szCs w:val="22"/>
        </w:rPr>
        <w:t>&lt;2</w:t>
      </w:r>
      <w:proofErr w:type="gramStart"/>
      <w:r w:rsidRPr="00D275C9">
        <w:rPr>
          <w:rFonts w:ascii="Times New Roman" w:hAnsi="Times New Roman" w:cs="Times New Roman"/>
          <w:szCs w:val="22"/>
        </w:rPr>
        <w:t>&gt; П</w:t>
      </w:r>
      <w:proofErr w:type="gramEnd"/>
      <w:r w:rsidRPr="00D275C9">
        <w:rPr>
          <w:rFonts w:ascii="Times New Roman" w:hAnsi="Times New Roman" w:cs="Times New Roman"/>
          <w:szCs w:val="22"/>
        </w:rPr>
        <w:t>редусматривается при формировании и подписании Соглашения в электронной форме.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1611"/>
      <w:bookmarkEnd w:id="97"/>
      <w:r w:rsidRPr="00D275C9">
        <w:rPr>
          <w:rFonts w:ascii="Times New Roman" w:hAnsi="Times New Roman" w:cs="Times New Roman"/>
          <w:szCs w:val="22"/>
        </w:rPr>
        <w:t>&lt;3</w:t>
      </w:r>
      <w:proofErr w:type="gramStart"/>
      <w:r w:rsidRPr="00D275C9">
        <w:rPr>
          <w:rFonts w:ascii="Times New Roman" w:hAnsi="Times New Roman" w:cs="Times New Roman"/>
          <w:szCs w:val="22"/>
        </w:rPr>
        <w:t>&gt; П</w:t>
      </w:r>
      <w:proofErr w:type="gramEnd"/>
      <w:r w:rsidRPr="00D275C9">
        <w:rPr>
          <w:rFonts w:ascii="Times New Roman" w:hAnsi="Times New Roman" w:cs="Times New Roman"/>
          <w:szCs w:val="22"/>
        </w:rPr>
        <w:t>редусматривается в случае формирования и подписания Соглашения в форме бумажного документа.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Приложение № 9</w:t>
      </w: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>юридическим лицам (за исключением государственных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(муниципальных) учреждений),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индивидуальным</w:t>
      </w:r>
      <w:proofErr w:type="gramEnd"/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предпринимателям, физическим лицам 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грантов в форме субсидий,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в том числе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на конкурсной основе</w:t>
      </w:r>
    </w:p>
    <w:p w:rsidR="00D275C9" w:rsidRPr="00D275C9" w:rsidRDefault="00D275C9" w:rsidP="00D275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8" w:name="P1628"/>
      <w:bookmarkEnd w:id="98"/>
      <w:r w:rsidRPr="00D275C9">
        <w:rPr>
          <w:rFonts w:ascii="Times New Roman" w:hAnsi="Times New Roman" w:cs="Times New Roman"/>
          <w:sz w:val="22"/>
          <w:szCs w:val="22"/>
        </w:rPr>
        <w:t>Дополнительное соглашение (договор) №____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о расторжении соглашения (договора) о предоставлении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D275C9" w:rsidRPr="00D275C9" w:rsidRDefault="00D275C9" w:rsidP="00D27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от "____" _____________ 20___ г. № 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275C9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овоцелинное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"____" ________________ 20___ г.                      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которой  как  получателю  средств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 доведены  лимиты бюджетных обязательств на предоставление гранта в форме   субсидии   юридическим   лицам   (за   исключением  государственных (муниципальных)  учреждений),  индивидуальным  предпринимателям, физическим лицам  грантов  в форме субсидий, в том числе предоставляемых на конкурсной основе,  в соответствии с </w:t>
      </w:r>
      <w:hyperlink r:id="rId13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7 статьи 78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Федерации,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именуемый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в дальнейшем «Администрация», в лице ____________________________________________________________________________,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 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>с одной стороны, и _________________________________________________________,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(при наличии) индивидуального предпринимателя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   или физического лица)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именуемо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Pr="00D275C9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>) в дальнейшем "Получатель", в лице _________________________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лица, представляющего Получателя, или уполномоченного им лица,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фамилия, имя, отчество (при наличии)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индивидуального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предпринимателя или физического лица)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______________________________________________,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(реквизиты учредительного документа юридического лица, свидетельства</w:t>
      </w:r>
      <w:proofErr w:type="gramEnd"/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о государственной регистрации индивидуального предпринимателя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или иного документа, удостоверяющего полномочия)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с  другой  стороны, далее именуемые "Стороны", в соответствии с </w:t>
      </w:r>
      <w:hyperlink w:anchor="P414" w:history="1">
        <w:r w:rsidRPr="00D275C9">
          <w:rPr>
            <w:rFonts w:ascii="Times New Roman" w:hAnsi="Times New Roman" w:cs="Times New Roman"/>
            <w:sz w:val="22"/>
            <w:szCs w:val="22"/>
          </w:rPr>
          <w:t>пунктом 7.3</w:t>
        </w:r>
      </w:hyperlink>
      <w:r w:rsidRPr="00D275C9">
        <w:rPr>
          <w:rFonts w:ascii="Times New Roman" w:hAnsi="Times New Roman" w:cs="Times New Roman"/>
          <w:sz w:val="22"/>
          <w:szCs w:val="22"/>
        </w:rPr>
        <w:t xml:space="preserve"> Соглашения  (договора) о предоставлении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юридическим  лицам (за исключением государственных (муниципальных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)у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чреждений),  индивидуальным  предпринимателям,  физическим лицам грантов в форме  субсидий,  в том  числе  предоставляемых  на  конкурсной  основе, от "____" _________ 20___ г.  N _____ (далее - Соглашение) заключили настоящее Дополнительное соглашение (договор) к Соглашению о  расторжении соглашения  (договора) о предоставлении из бюджета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 юридическим  лицам (за исключением государственных (муниципальных) учреждений),  индивидуальным  предпринимателям,  физическим лицам грантов в форме  субсидий,  в том числе предоставляемых на конкурсной основе (далее - Соглашение).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1.   Соглашение  расторгается  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>с  даты  вступления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 xml:space="preserve">  в  силу  настоящего Дополнительного соглашения о расторжении Соглашения.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 Состояние расчетов на дату расторжения Соглашения: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99" w:name="P1693"/>
      <w:bookmarkEnd w:id="99"/>
      <w:r w:rsidRPr="00D275C9">
        <w:rPr>
          <w:rFonts w:ascii="Times New Roman" w:hAnsi="Times New Roman" w:cs="Times New Roman"/>
          <w:sz w:val="22"/>
          <w:szCs w:val="22"/>
        </w:rPr>
        <w:t xml:space="preserve">    2.1. Бюджетное обязательство Администрации исполнено в размере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___ (________________) 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рублей ___ копеек по коду БК ___</w:t>
      </w:r>
      <w:hyperlink w:anchor="P1788" w:history="1">
        <w:r w:rsidRPr="00D275C9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0" w:name="P1698"/>
      <w:bookmarkEnd w:id="100"/>
      <w:r w:rsidRPr="00D275C9">
        <w:rPr>
          <w:rFonts w:ascii="Times New Roman" w:hAnsi="Times New Roman" w:cs="Times New Roman"/>
          <w:sz w:val="22"/>
          <w:szCs w:val="22"/>
        </w:rPr>
        <w:t xml:space="preserve">    2.2.      Обязательство      Получателя     исполнено     в     размере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_________ (__________________________) 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рублей _____ копеек, соответствующем                 (сумма прописью)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достигнутым значениям результата. 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2.3. Администрация  в течение "_____" дней со дня расторжения  обязуется  перечислить  Получателю  сумму  гранта  в  размере: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_________ (__________________________) рублей _____ копеек </w:t>
      </w:r>
      <w:hyperlink w:anchor="P1789" w:history="1">
        <w:r w:rsidRPr="00D275C9">
          <w:rPr>
            <w:rFonts w:ascii="Times New Roman" w:hAnsi="Times New Roman" w:cs="Times New Roman"/>
            <w:sz w:val="22"/>
            <w:szCs w:val="22"/>
          </w:rPr>
          <w:t>&lt;2&gt;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(сумма прописью)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2.4.  Получатель  в  течение  "_____" дней со дня расторжения обязуется возвратить Администрации в бюджет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Новоцелинного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275C9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D275C9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сумму гранта в размере</w:t>
      </w:r>
      <w:proofErr w:type="gramStart"/>
      <w:r w:rsidRPr="00D275C9">
        <w:rPr>
          <w:rFonts w:ascii="Times New Roman" w:hAnsi="Times New Roman" w:cs="Times New Roman"/>
          <w:sz w:val="22"/>
          <w:szCs w:val="22"/>
        </w:rPr>
        <w:t xml:space="preserve"> ______ (_______________) </w:t>
      </w:r>
      <w:proofErr w:type="gramEnd"/>
      <w:r w:rsidRPr="00D275C9">
        <w:rPr>
          <w:rFonts w:ascii="Times New Roman" w:hAnsi="Times New Roman" w:cs="Times New Roman"/>
          <w:sz w:val="22"/>
          <w:szCs w:val="22"/>
        </w:rPr>
        <w:t>рублей ____ копеек.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                             сумма прописью)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2.5. _________________________________________________________________.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2.6. _____________________________________________________________ </w:t>
      </w:r>
      <w:hyperlink w:anchor="P1790" w:history="1">
        <w:r w:rsidRPr="00D275C9">
          <w:rPr>
            <w:rFonts w:ascii="Times New Roman" w:hAnsi="Times New Roman" w:cs="Times New Roman"/>
            <w:sz w:val="22"/>
            <w:szCs w:val="22"/>
          </w:rPr>
          <w:t>&lt;3&gt;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3. Стороны взаимных претензий друг к другу не имеют.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4.   Настоящее   Дополнительное  соглашение  о  расторжении  Соглашения вступает в силу с момента его подписания лицами, имеющими право действовать от имени каждой из Сторон.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5. Обязательства Сторон по Соглашению прекращаются с момента вступления в  силу  настоящего Дополнительного соглашения о расторжении Соглашения, за исключением обязательств, предусмотренных пунктами ________ Соглашения </w:t>
      </w:r>
      <w:hyperlink w:anchor="P1791" w:history="1">
        <w:r w:rsidRPr="00D275C9">
          <w:rPr>
            <w:rFonts w:ascii="Times New Roman" w:hAnsi="Times New Roman" w:cs="Times New Roman"/>
            <w:sz w:val="22"/>
            <w:szCs w:val="22"/>
          </w:rPr>
          <w:t>&lt;4&gt;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, которые прекращают свое действие после полного их исполнения.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6.  Иные  положения настоящего Дополнительного соглашения о расторжении Соглашения: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6.1.  Настоящее  Дополнительное  соглашение  о  расторжении  Соглашения заключено Сторонами в форме: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6.1.1. Электронного документа и подписано усиленными квалифицированными электронными  подписями  лиц,  имеющих право действовать от имени каждой из Сторон </w:t>
      </w:r>
      <w:hyperlink w:anchor="P1792" w:history="1">
        <w:r w:rsidRPr="00D275C9">
          <w:rPr>
            <w:rFonts w:ascii="Times New Roman" w:hAnsi="Times New Roman" w:cs="Times New Roman"/>
            <w:sz w:val="22"/>
            <w:szCs w:val="22"/>
          </w:rPr>
          <w:t>&lt;5&gt;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lastRenderedPageBreak/>
        <w:t xml:space="preserve">    6.1.2. Бумажного документа в двух экземплярах, по одному экземпляру для каждой из Сторон </w:t>
      </w:r>
      <w:hyperlink w:anchor="P1793" w:history="1">
        <w:r w:rsidRPr="00D275C9">
          <w:rPr>
            <w:rFonts w:ascii="Times New Roman" w:hAnsi="Times New Roman" w:cs="Times New Roman"/>
            <w:sz w:val="22"/>
            <w:szCs w:val="22"/>
          </w:rPr>
          <w:t>&lt;6&gt;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75C9">
        <w:rPr>
          <w:rFonts w:ascii="Times New Roman" w:hAnsi="Times New Roman" w:cs="Times New Roman"/>
          <w:sz w:val="22"/>
          <w:szCs w:val="22"/>
        </w:rPr>
        <w:t xml:space="preserve">    6.2. _____________________________________________________________ </w:t>
      </w:r>
      <w:hyperlink w:anchor="P1794" w:history="1">
        <w:r w:rsidRPr="00D275C9">
          <w:rPr>
            <w:rFonts w:ascii="Times New Roman" w:hAnsi="Times New Roman" w:cs="Times New Roman"/>
            <w:sz w:val="22"/>
            <w:szCs w:val="22"/>
          </w:rPr>
          <w:t>&lt;7&gt;</w:t>
        </w:r>
      </w:hyperlink>
      <w:r w:rsidRPr="00D275C9">
        <w:rPr>
          <w:rFonts w:ascii="Times New Roman" w:hAnsi="Times New Roman" w:cs="Times New Roman"/>
          <w:sz w:val="22"/>
          <w:szCs w:val="22"/>
        </w:rPr>
        <w:t>.</w:t>
      </w:r>
    </w:p>
    <w:p w:rsidR="00D275C9" w:rsidRPr="00D275C9" w:rsidRDefault="00D275C9" w:rsidP="00D275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1" w:name="P1788"/>
      <w:bookmarkEnd w:id="101"/>
      <w:r w:rsidRPr="00D275C9">
        <w:rPr>
          <w:rFonts w:ascii="Times New Roman" w:hAnsi="Times New Roman" w:cs="Times New Roman"/>
          <w:sz w:val="22"/>
          <w:szCs w:val="22"/>
        </w:rPr>
        <w:t xml:space="preserve">    7. Платежные реквизиты Сторон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D275C9" w:rsidRPr="00D275C9" w:rsidTr="00F978F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</w:tr>
      <w:tr w:rsidR="00D275C9" w:rsidRPr="00D275C9" w:rsidTr="00F978F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75C9" w:rsidRPr="00D275C9" w:rsidTr="00F978F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8. Подписи Сторон:</w:t>
      </w: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D275C9" w:rsidRPr="00D275C9" w:rsidTr="00F978F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  <w:p w:rsidR="00D275C9" w:rsidRPr="00D275C9" w:rsidRDefault="00D275C9" w:rsidP="00D27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5C9">
              <w:rPr>
                <w:rFonts w:ascii="Times New Roman" w:hAnsi="Times New Roman" w:cs="Times New Roman"/>
                <w:szCs w:val="22"/>
              </w:rPr>
              <w:t xml:space="preserve">Получатель </w:t>
            </w:r>
          </w:p>
        </w:tc>
      </w:tr>
      <w:tr w:rsidR="00D275C9" w:rsidRPr="00D275C9" w:rsidTr="00F978F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>___________/ __________________</w:t>
            </w:r>
          </w:p>
          <w:p w:rsidR="00D275C9" w:rsidRPr="00D275C9" w:rsidRDefault="00D275C9" w:rsidP="00D275C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5C9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 (Ф.И.О.)</w:t>
            </w:r>
          </w:p>
        </w:tc>
      </w:tr>
    </w:tbl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--------------------------------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275C9">
        <w:rPr>
          <w:rFonts w:ascii="Times New Roman" w:hAnsi="Times New Roman" w:cs="Times New Roman"/>
          <w:szCs w:val="22"/>
        </w:rPr>
        <w:t>&lt;1</w:t>
      </w:r>
      <w:proofErr w:type="gramStart"/>
      <w:r w:rsidRPr="00D275C9">
        <w:rPr>
          <w:rFonts w:ascii="Times New Roman" w:hAnsi="Times New Roman" w:cs="Times New Roman"/>
          <w:szCs w:val="22"/>
        </w:rPr>
        <w:t>&gt; Е</w:t>
      </w:r>
      <w:proofErr w:type="gramEnd"/>
      <w:r w:rsidRPr="00D275C9">
        <w:rPr>
          <w:rFonts w:ascii="Times New Roman" w:hAnsi="Times New Roman" w:cs="Times New Roman"/>
          <w:szCs w:val="22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1789"/>
      <w:bookmarkEnd w:id="102"/>
      <w:r w:rsidRPr="00D275C9">
        <w:rPr>
          <w:rFonts w:ascii="Times New Roman" w:hAnsi="Times New Roman" w:cs="Times New Roman"/>
          <w:szCs w:val="22"/>
        </w:rPr>
        <w:t>&lt;2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 xml:space="preserve">казывается в зависимости от исполнения обязательств, указанных в </w:t>
      </w:r>
      <w:hyperlink w:anchor="P1693" w:history="1">
        <w:r w:rsidRPr="00D275C9">
          <w:rPr>
            <w:rFonts w:ascii="Times New Roman" w:hAnsi="Times New Roman" w:cs="Times New Roman"/>
            <w:szCs w:val="22"/>
          </w:rPr>
          <w:t>пунктах 2.1</w:t>
        </w:r>
      </w:hyperlink>
      <w:r w:rsidRPr="00D275C9">
        <w:rPr>
          <w:rFonts w:ascii="Times New Roman" w:hAnsi="Times New Roman" w:cs="Times New Roman"/>
          <w:szCs w:val="22"/>
        </w:rPr>
        <w:t xml:space="preserve"> и </w:t>
      </w:r>
      <w:hyperlink w:anchor="P1698" w:history="1">
        <w:r w:rsidRPr="00D275C9">
          <w:rPr>
            <w:rFonts w:ascii="Times New Roman" w:hAnsi="Times New Roman" w:cs="Times New Roman"/>
            <w:szCs w:val="22"/>
          </w:rPr>
          <w:t>2.2</w:t>
        </w:r>
      </w:hyperlink>
      <w:r w:rsidRPr="00D275C9">
        <w:rPr>
          <w:rFonts w:ascii="Times New Roman" w:hAnsi="Times New Roman" w:cs="Times New Roman"/>
          <w:szCs w:val="22"/>
        </w:rPr>
        <w:t xml:space="preserve"> настоящего Дополнительного соглашения о расторжении Соглашения.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1790"/>
      <w:bookmarkEnd w:id="103"/>
      <w:r w:rsidRPr="00D275C9">
        <w:rPr>
          <w:rFonts w:ascii="Times New Roman" w:hAnsi="Times New Roman" w:cs="Times New Roman"/>
          <w:szCs w:val="22"/>
        </w:rPr>
        <w:t>&lt;3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иные конкретные условия (при наличии).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1791"/>
      <w:bookmarkEnd w:id="104"/>
      <w:r w:rsidRPr="00D275C9">
        <w:rPr>
          <w:rFonts w:ascii="Times New Roman" w:hAnsi="Times New Roman" w:cs="Times New Roman"/>
          <w:szCs w:val="22"/>
        </w:rPr>
        <w:t>&lt;4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5" w:name="P1792"/>
      <w:bookmarkEnd w:id="105"/>
      <w:r w:rsidRPr="00D275C9">
        <w:rPr>
          <w:rFonts w:ascii="Times New Roman" w:hAnsi="Times New Roman" w:cs="Times New Roman"/>
          <w:szCs w:val="22"/>
        </w:rPr>
        <w:t>&lt;5</w:t>
      </w:r>
      <w:proofErr w:type="gramStart"/>
      <w:r w:rsidRPr="00D275C9">
        <w:rPr>
          <w:rFonts w:ascii="Times New Roman" w:hAnsi="Times New Roman" w:cs="Times New Roman"/>
          <w:szCs w:val="22"/>
        </w:rPr>
        <w:t>&gt; П</w:t>
      </w:r>
      <w:proofErr w:type="gramEnd"/>
      <w:r w:rsidRPr="00D275C9">
        <w:rPr>
          <w:rFonts w:ascii="Times New Roman" w:hAnsi="Times New Roman" w:cs="Times New Roman"/>
          <w:szCs w:val="22"/>
        </w:rPr>
        <w:t>редусматривается при формировании и подписании Соглашения в электронной форме.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6" w:name="P1793"/>
      <w:bookmarkEnd w:id="106"/>
      <w:r w:rsidRPr="00D275C9">
        <w:rPr>
          <w:rFonts w:ascii="Times New Roman" w:hAnsi="Times New Roman" w:cs="Times New Roman"/>
          <w:szCs w:val="22"/>
        </w:rPr>
        <w:t>&lt;6</w:t>
      </w:r>
      <w:proofErr w:type="gramStart"/>
      <w:r w:rsidRPr="00D275C9">
        <w:rPr>
          <w:rFonts w:ascii="Times New Roman" w:hAnsi="Times New Roman" w:cs="Times New Roman"/>
          <w:szCs w:val="22"/>
        </w:rPr>
        <w:t>&gt; П</w:t>
      </w:r>
      <w:proofErr w:type="gramEnd"/>
      <w:r w:rsidRPr="00D275C9">
        <w:rPr>
          <w:rFonts w:ascii="Times New Roman" w:hAnsi="Times New Roman" w:cs="Times New Roman"/>
          <w:szCs w:val="22"/>
        </w:rPr>
        <w:t>редусматривается в случае формирования и подписания Соглашения в форме бумажного документа.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7" w:name="P1794"/>
      <w:bookmarkEnd w:id="107"/>
      <w:r w:rsidRPr="00D275C9">
        <w:rPr>
          <w:rFonts w:ascii="Times New Roman" w:hAnsi="Times New Roman" w:cs="Times New Roman"/>
          <w:szCs w:val="22"/>
        </w:rPr>
        <w:t>&lt;7</w:t>
      </w:r>
      <w:proofErr w:type="gramStart"/>
      <w:r w:rsidRPr="00D275C9">
        <w:rPr>
          <w:rFonts w:ascii="Times New Roman" w:hAnsi="Times New Roman" w:cs="Times New Roman"/>
          <w:szCs w:val="22"/>
        </w:rPr>
        <w:t>&gt; У</w:t>
      </w:r>
      <w:proofErr w:type="gramEnd"/>
      <w:r w:rsidRPr="00D275C9">
        <w:rPr>
          <w:rFonts w:ascii="Times New Roman" w:hAnsi="Times New Roman" w:cs="Times New Roman"/>
          <w:szCs w:val="22"/>
        </w:rPr>
        <w:t>казываются иные конкретные положения (при наличии).</w:t>
      </w:r>
    </w:p>
    <w:p w:rsidR="00D275C9" w:rsidRPr="00D275C9" w:rsidRDefault="00D275C9" w:rsidP="00D275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8" w:name="P1795"/>
      <w:bookmarkEnd w:id="108"/>
      <w:r w:rsidRPr="00D275C9">
        <w:rPr>
          <w:rFonts w:ascii="Times New Roman" w:hAnsi="Times New Roman" w:cs="Times New Roman"/>
          <w:szCs w:val="22"/>
        </w:rPr>
        <w:t>&lt;8&gt;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C3872" w:rsidRDefault="00EC3872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C3872" w:rsidRPr="00D275C9" w:rsidRDefault="00EC3872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275C9" w:rsidRPr="00D275C9" w:rsidRDefault="00D275C9" w:rsidP="00D275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7E5A" w:rsidRPr="002A72D1" w:rsidRDefault="00D67E5A" w:rsidP="00D67E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A72D1">
        <w:rPr>
          <w:rFonts w:ascii="Times New Roman" w:hAnsi="Times New Roman" w:cs="Times New Roman"/>
        </w:rPr>
        <w:t>Новоцелинный</w:t>
      </w:r>
      <w:proofErr w:type="spellEnd"/>
      <w:r w:rsidRPr="002A72D1">
        <w:rPr>
          <w:rFonts w:ascii="Times New Roman" w:hAnsi="Times New Roman" w:cs="Times New Roman"/>
        </w:rPr>
        <w:t xml:space="preserve"> вестник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A7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4.Номер выпуска </w:t>
      </w:r>
      <w:r>
        <w:rPr>
          <w:rFonts w:ascii="Times New Roman" w:hAnsi="Times New Roman" w:cs="Times New Roman"/>
        </w:rPr>
        <w:t xml:space="preserve">11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411</w:t>
      </w:r>
      <w:r w:rsidRPr="002A72D1">
        <w:rPr>
          <w:rFonts w:ascii="Times New Roman" w:hAnsi="Times New Roman" w:cs="Times New Roman"/>
        </w:rPr>
        <w:t>)</w:t>
      </w:r>
    </w:p>
    <w:p w:rsidR="00D67E5A" w:rsidRPr="002A72D1" w:rsidRDefault="00D67E5A" w:rsidP="00D67E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</w:t>
      </w:r>
      <w:proofErr w:type="spellStart"/>
      <w:r w:rsidRPr="002A72D1">
        <w:rPr>
          <w:rFonts w:ascii="Times New Roman" w:eastAsia="Times New Roman" w:hAnsi="Times New Roman" w:cs="Times New Roman"/>
        </w:rPr>
        <w:t>Новоцелинного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           5.Дата выпуска </w:t>
      </w:r>
      <w:r>
        <w:rPr>
          <w:rFonts w:ascii="Times New Roman" w:eastAsia="Times New Roman" w:hAnsi="Times New Roman" w:cs="Times New Roman"/>
        </w:rPr>
        <w:t xml:space="preserve">30 марта </w:t>
      </w:r>
      <w:r w:rsidRPr="002A72D1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20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D67E5A" w:rsidRPr="002A72D1" w:rsidRDefault="00D67E5A" w:rsidP="00D67E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</w:t>
      </w:r>
      <w:proofErr w:type="spellStart"/>
      <w:r w:rsidRPr="002A72D1">
        <w:rPr>
          <w:rFonts w:ascii="Times New Roman" w:eastAsia="Times New Roman" w:hAnsi="Times New Roman" w:cs="Times New Roman"/>
        </w:rPr>
        <w:t>Кочковского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района </w:t>
      </w:r>
      <w:proofErr w:type="gramStart"/>
      <w:r w:rsidRPr="002A72D1">
        <w:rPr>
          <w:rFonts w:ascii="Times New Roman" w:eastAsia="Times New Roman" w:hAnsi="Times New Roman" w:cs="Times New Roman"/>
        </w:rPr>
        <w:t>Новосибирской</w:t>
      </w:r>
      <w:proofErr w:type="gramEnd"/>
      <w:r w:rsidRPr="002A72D1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D67E5A" w:rsidRPr="002A72D1" w:rsidRDefault="00D67E5A" w:rsidP="00D67E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области, Администрация </w:t>
      </w:r>
      <w:proofErr w:type="spellStart"/>
      <w:r w:rsidRPr="002A72D1">
        <w:rPr>
          <w:rFonts w:ascii="Times New Roman" w:eastAsia="Times New Roman" w:hAnsi="Times New Roman" w:cs="Times New Roman"/>
        </w:rPr>
        <w:t>Новоцелинного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сельсовета       7. «Бесплатно»</w:t>
      </w:r>
    </w:p>
    <w:p w:rsidR="00D67E5A" w:rsidRPr="002A72D1" w:rsidRDefault="00D67E5A" w:rsidP="00D67E5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A72D1">
        <w:rPr>
          <w:rFonts w:ascii="Times New Roman" w:eastAsia="Times New Roman" w:hAnsi="Times New Roman" w:cs="Times New Roman"/>
        </w:rPr>
        <w:t>Кочковского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района Новосибирской области                     8.Адрес издания: 632495 </w:t>
      </w:r>
      <w:proofErr w:type="gramStart"/>
      <w:r w:rsidRPr="002A72D1">
        <w:rPr>
          <w:rFonts w:ascii="Times New Roman" w:eastAsia="Times New Roman" w:hAnsi="Times New Roman" w:cs="Times New Roman"/>
        </w:rPr>
        <w:t>Новосибирская</w:t>
      </w:r>
      <w:proofErr w:type="gramEnd"/>
    </w:p>
    <w:p w:rsidR="00D67E5A" w:rsidRPr="002A72D1" w:rsidRDefault="00D67E5A" w:rsidP="00D67E5A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</w:t>
      </w:r>
      <w:proofErr w:type="spellStart"/>
      <w:r w:rsidRPr="002A72D1">
        <w:rPr>
          <w:sz w:val="22"/>
          <w:szCs w:val="22"/>
        </w:rPr>
        <w:t>Кочковский</w:t>
      </w:r>
      <w:proofErr w:type="spellEnd"/>
      <w:r w:rsidRPr="002A72D1">
        <w:rPr>
          <w:sz w:val="22"/>
          <w:szCs w:val="22"/>
        </w:rPr>
        <w:t xml:space="preserve"> район,   </w:t>
      </w:r>
    </w:p>
    <w:p w:rsidR="00D67E5A" w:rsidRPr="00950A90" w:rsidRDefault="00D67E5A" w:rsidP="00D67E5A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</w:t>
      </w:r>
      <w:proofErr w:type="spellStart"/>
      <w:r w:rsidRPr="002A72D1">
        <w:rPr>
          <w:sz w:val="22"/>
          <w:szCs w:val="22"/>
        </w:rPr>
        <w:t>с</w:t>
      </w:r>
      <w:proofErr w:type="gramStart"/>
      <w:r w:rsidRPr="002A72D1">
        <w:rPr>
          <w:sz w:val="22"/>
          <w:szCs w:val="22"/>
        </w:rPr>
        <w:t>.Н</w:t>
      </w:r>
      <w:proofErr w:type="gramEnd"/>
      <w:r w:rsidRPr="002A72D1">
        <w:rPr>
          <w:sz w:val="22"/>
          <w:szCs w:val="22"/>
        </w:rPr>
        <w:t>овоцелинное</w:t>
      </w:r>
      <w:proofErr w:type="spellEnd"/>
      <w:r w:rsidRPr="002A72D1">
        <w:rPr>
          <w:sz w:val="22"/>
          <w:szCs w:val="22"/>
        </w:rPr>
        <w:t>, ул.Комсомольская, 9</w:t>
      </w:r>
    </w:p>
    <w:p w:rsidR="00D67E5A" w:rsidRPr="00D67E5A" w:rsidRDefault="00D67E5A" w:rsidP="00D67E5A">
      <w:pPr>
        <w:spacing w:after="0" w:line="240" w:lineRule="auto"/>
        <w:rPr>
          <w:rFonts w:ascii="Times New Roman" w:hAnsi="Times New Roman" w:cs="Times New Roman"/>
        </w:rPr>
      </w:pPr>
    </w:p>
    <w:sectPr w:rsidR="00D67E5A" w:rsidRPr="00D67E5A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5A"/>
    <w:rsid w:val="0008608D"/>
    <w:rsid w:val="00086BB7"/>
    <w:rsid w:val="008758D3"/>
    <w:rsid w:val="008D73CA"/>
    <w:rsid w:val="00962FB8"/>
    <w:rsid w:val="00A402A6"/>
    <w:rsid w:val="00C73BE3"/>
    <w:rsid w:val="00D275C9"/>
    <w:rsid w:val="00D67E5A"/>
    <w:rsid w:val="00EC3872"/>
    <w:rsid w:val="00F245EF"/>
    <w:rsid w:val="00F7117D"/>
    <w:rsid w:val="00F9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D67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67E5A"/>
    <w:rPr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D67E5A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D67E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67E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67E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67E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275C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7C90CC753168C04D7F06639846BF7B680FB1AD500ECB39AFC9826EAB3B098AF87414F497504DF894E283A487106E" TargetMode="External"/><Relationship Id="rId13" Type="http://schemas.openxmlformats.org/officeDocument/2006/relationships/hyperlink" Target="consultantplus://offline/ref=80D678F7D82B9AC311FEBCB75F4313EE015A1D0B818A203DDC6D63246F2805A218131DFF3EFB557F359B2D2A76F20D870130CB44E2C715FCSDz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47C90CC753168C04D7F06639846BF7B680FB1AD500ECB39AFC9826EAB3B098AF87414F497504DF894E283A487106E" TargetMode="External"/><Relationship Id="rId12" Type="http://schemas.openxmlformats.org/officeDocument/2006/relationships/hyperlink" Target="consultantplus://offline/ref=80D678F7D82B9AC311FEBCB75F4313EE015A1D0B818A203DDC6D63246F2805A218131DFF3EFB557F359B2D2A76F20D870130CB44E2C715FCSDz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47C90CC753168C04D7F06639846BF7B680FB1AD500ECB39AFC9826EAB3B098AF87414F497504DF894E283A487106E" TargetMode="External"/><Relationship Id="rId11" Type="http://schemas.openxmlformats.org/officeDocument/2006/relationships/hyperlink" Target="consultantplus://offline/ref=80D678F7D82B9AC311FEBCB75F4313EE015A1D0B818A203DDC6D63246F2805A20A1345F33CFD4F7F338E7B7B30SAz7E" TargetMode="External"/><Relationship Id="rId5" Type="http://schemas.openxmlformats.org/officeDocument/2006/relationships/hyperlink" Target="consultantplus://offline/ref=6D47C90CC753168C04D7F06639846BF7B680FB1AD500ECB39AFC9826EAB3B098BD8719434B731EDC885B7E6B0E43054AA2254B80E75985507500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D678F7D82B9AC311FEBCB75F4313EE015A1D0B818A203DDC6D63246F2805A218131DFF3EFB557F359B2D2A76F20D870130CB44E2C715FCSDzCE" TargetMode="External"/><Relationship Id="rId4" Type="http://schemas.openxmlformats.org/officeDocument/2006/relationships/hyperlink" Target="consultantplus://offline/ref=6D47C90CC753168C04D7F06639846BF7B680FB1AD500ECB39AFC9826EAB3B098BD8719464C791FD4DE016E6F47140D56A7385581F9597805E" TargetMode="External"/><Relationship Id="rId9" Type="http://schemas.openxmlformats.org/officeDocument/2006/relationships/hyperlink" Target="consultantplus://offline/ref=80D678F7D82B9AC311FEBCB75F4313EE015A1D0B818A203DDC6D63246F2805A218131DFA39F1537464C13D2E3FA5059B042DD545FCC7S1z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18169</Words>
  <Characters>103564</Characters>
  <Application>Microsoft Office Word</Application>
  <DocSecurity>0</DocSecurity>
  <Lines>863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2020-03-31T07:56:00Z</dcterms:created>
  <dcterms:modified xsi:type="dcterms:W3CDTF">2020-07-03T05:43:00Z</dcterms:modified>
</cp:coreProperties>
</file>