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1E" w:rsidRPr="00FA7986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02 сентября 2020 года, № 33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433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6B541E" w:rsidRPr="00FA7986" w:rsidRDefault="006B541E" w:rsidP="006B54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6B541E" w:rsidRDefault="006B541E" w:rsidP="006B541E">
      <w:pPr>
        <w:pStyle w:val="a9"/>
        <w:jc w:val="center"/>
        <w:rPr>
          <w:b/>
          <w:sz w:val="22"/>
          <w:szCs w:val="22"/>
        </w:rPr>
      </w:pP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П О С Т А Н О В Л Е Н И Е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с. Новоцелинное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D13ECD">
        <w:rPr>
          <w:rFonts w:ascii="Times New Roman" w:hAnsi="Times New Roman" w:cs="Times New Roman"/>
          <w:b/>
        </w:rPr>
        <w:t>от 24.08.2020                                                                          № 65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О мероприятиях по подготовке объектов жилищно-коммунального</w:t>
      </w:r>
    </w:p>
    <w:p w:rsidR="006B541E" w:rsidRPr="00D13ECD" w:rsidRDefault="006B541E" w:rsidP="006B541E">
      <w:pPr>
        <w:spacing w:after="0" w:line="240" w:lineRule="auto"/>
        <w:ind w:right="174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хозяйства и социальной культурной сферы Новоцелинного сельсовета к отопительному сезону 2020/2021 года</w:t>
      </w:r>
    </w:p>
    <w:p w:rsidR="006B541E" w:rsidRPr="00D13ECD" w:rsidRDefault="006B541E" w:rsidP="006B54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13ECD">
        <w:rPr>
          <w:rFonts w:ascii="Times New Roman" w:hAnsi="Times New Roman" w:cs="Times New Roman"/>
          <w:bCs/>
          <w:kern w:val="36"/>
        </w:rPr>
        <w:t xml:space="preserve">В целях своевременной подготовки объектов жилищно-коммунального хозяйства и социально-культурной сферы Новоцелинного сельсовета к работе в осенне-зимний период 2020/2021 года, обеспечения их устойчивым снабжением топливно-энергетическими ресурсами, </w:t>
      </w:r>
      <w:r w:rsidRPr="00D13ECD">
        <w:rPr>
          <w:rFonts w:ascii="Times New Roman" w:hAnsi="Times New Roman" w:cs="Times New Roman"/>
          <w:color w:val="000000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Новоцелинного сельсовета </w:t>
      </w:r>
    </w:p>
    <w:p w:rsidR="006B541E" w:rsidRPr="00D13ECD" w:rsidRDefault="006B541E" w:rsidP="006B5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</w:rPr>
        <w:t>ПОСТАНОВЛЯЮ:</w:t>
      </w:r>
    </w:p>
    <w:p w:rsidR="006B541E" w:rsidRPr="00D13ECD" w:rsidRDefault="006B541E" w:rsidP="006B541E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D13ECD">
        <w:rPr>
          <w:sz w:val="22"/>
          <w:szCs w:val="22"/>
        </w:rPr>
        <w:t>Утвердить прилагаемый план мероприятий по подготовке и ремонту социально-культурной сферы Новоцелинного сельсовета к отопительному сезону 2020/2021 года (приложение № 1);</w:t>
      </w:r>
    </w:p>
    <w:p w:rsidR="006B541E" w:rsidRPr="00D13ECD" w:rsidRDefault="006B541E" w:rsidP="006B541E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D13ECD">
        <w:rPr>
          <w:sz w:val="22"/>
          <w:szCs w:val="22"/>
        </w:rPr>
        <w:t>Создать оперативную комиссию по контролю за ходом подготовки к отопительному сезону 2020/2021 года и организовать их работу (приложение № 2);</w:t>
      </w:r>
    </w:p>
    <w:p w:rsidR="006B541E" w:rsidRPr="00D13ECD" w:rsidRDefault="006B541E" w:rsidP="006B541E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D13ECD">
        <w:rPr>
          <w:sz w:val="22"/>
          <w:szCs w:val="22"/>
        </w:rPr>
        <w:t>Обеспечить выполнение в полном объеме плана мероприятий по подготовке и ремонту  социально-культурной сферы Новоцелинного сельсовета к отопительному сезону 2020/2021 года;</w:t>
      </w:r>
    </w:p>
    <w:p w:rsidR="006B541E" w:rsidRPr="00D13ECD" w:rsidRDefault="006B541E" w:rsidP="006B541E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D13ECD">
        <w:rPr>
          <w:sz w:val="22"/>
          <w:szCs w:val="22"/>
        </w:rPr>
        <w:t>Обеспечить своевременное финансирование ремонтно-восстановительных работ при подготовке объектов социально-культурной сферы Новоцелинного сельсовета  к отопительному сезону 2020/2021года в пределах лимитов, предусмотренных местным бюджетом на 2020 год;</w:t>
      </w:r>
    </w:p>
    <w:p w:rsidR="006B541E" w:rsidRPr="00D13ECD" w:rsidRDefault="006B541E" w:rsidP="006B541E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D13ECD">
        <w:rPr>
          <w:sz w:val="22"/>
          <w:szCs w:val="22"/>
        </w:rPr>
        <w:t>До 15.11.2020 года обеспечить получение паспортов готовности к отопительному периоду муниципального образования;</w:t>
      </w:r>
    </w:p>
    <w:p w:rsidR="006B541E" w:rsidRPr="00D13ECD" w:rsidRDefault="006B541E" w:rsidP="006B54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</w:rPr>
      </w:pPr>
      <w:r w:rsidRPr="00D13ECD">
        <w:rPr>
          <w:rFonts w:ascii="Times New Roman" w:hAnsi="Times New Roman" w:cs="Times New Roman"/>
        </w:rPr>
        <w:t>Глава Новоцелинного сельсовета                                        С.В. Игнатьева</w:t>
      </w: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before="20" w:after="0" w:line="240" w:lineRule="auto"/>
        <w:rPr>
          <w:rFonts w:ascii="Times New Roman" w:hAnsi="Times New Roman" w:cs="Times New Roman"/>
          <w:spacing w:val="16"/>
        </w:rPr>
      </w:pPr>
      <w:r w:rsidRPr="00D13ECD">
        <w:rPr>
          <w:rFonts w:ascii="Times New Roman" w:hAnsi="Times New Roman" w:cs="Times New Roman"/>
          <w:color w:val="FF0000"/>
          <w:spacing w:val="16"/>
        </w:rPr>
        <w:t xml:space="preserve">                                                                          </w:t>
      </w:r>
      <w:r w:rsidRPr="00D13ECD">
        <w:rPr>
          <w:rFonts w:ascii="Times New Roman" w:hAnsi="Times New Roman" w:cs="Times New Roman"/>
          <w:spacing w:val="16"/>
        </w:rPr>
        <w:t>Приложение № 1</w:t>
      </w:r>
    </w:p>
    <w:p w:rsidR="006B541E" w:rsidRPr="00D13ECD" w:rsidRDefault="006B541E" w:rsidP="006B541E">
      <w:pPr>
        <w:pStyle w:val="31"/>
        <w:spacing w:after="0"/>
        <w:rPr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              к постановлению администрации  </w:t>
      </w:r>
    </w:p>
    <w:p w:rsidR="006B541E" w:rsidRPr="00D13ECD" w:rsidRDefault="006B541E" w:rsidP="006B541E">
      <w:pPr>
        <w:pStyle w:val="31"/>
        <w:spacing w:after="0"/>
        <w:rPr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                 Новоцелинного сельсовета</w:t>
      </w:r>
    </w:p>
    <w:p w:rsidR="006B541E" w:rsidRPr="00D13ECD" w:rsidRDefault="006B541E" w:rsidP="006B541E">
      <w:pPr>
        <w:pStyle w:val="31"/>
        <w:spacing w:after="0"/>
        <w:jc w:val="center"/>
        <w:rPr>
          <w:color w:val="FF0000"/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  <w:r w:rsidRPr="00D13ECD">
        <w:rPr>
          <w:sz w:val="22"/>
          <w:szCs w:val="22"/>
        </w:rPr>
        <w:t>от 24.08.2020 г.  № 65</w:t>
      </w:r>
    </w:p>
    <w:p w:rsidR="006B541E" w:rsidRPr="00D13ECD" w:rsidRDefault="006B541E" w:rsidP="006B541E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D13ECD">
        <w:rPr>
          <w:rFonts w:ascii="Times New Roman" w:hAnsi="Times New Roman" w:cs="Times New Roman"/>
          <w:bCs/>
        </w:rPr>
        <w:t>ПЛАН МЕРОПРИЯТИЙ</w:t>
      </w:r>
    </w:p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13ECD">
        <w:rPr>
          <w:rFonts w:ascii="Times New Roman" w:hAnsi="Times New Roman" w:cs="Times New Roman"/>
          <w:bCs/>
        </w:rPr>
        <w:t>по подготовке объектов  жилищно социально-культурной сферы Новоцелинного сельсовета к работе в осенне-зимний период 2020/2021 года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494"/>
        <w:gridCol w:w="1803"/>
        <w:gridCol w:w="2211"/>
      </w:tblGrid>
      <w:tr w:rsidR="006B541E" w:rsidRPr="00D13ECD" w:rsidTr="00B817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до 01.09.2020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Объемы финансирования (тыс.руб.)</w:t>
            </w:r>
          </w:p>
        </w:tc>
      </w:tr>
      <w:tr w:rsidR="006B541E" w:rsidRPr="00D13ECD" w:rsidTr="00B817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 xml:space="preserve">Представление в УСКДХиТ Кочковского района статистических </w:t>
            </w:r>
            <w:r w:rsidRPr="00D13ECD">
              <w:rPr>
                <w:rFonts w:ascii="Times New Roman" w:hAnsi="Times New Roman" w:cs="Times New Roman"/>
                <w:bCs/>
              </w:rPr>
              <w:lastRenderedPageBreak/>
              <w:t>данных о ходе подготовки объектов жилищно-коммунального хозяйства и социально-культурной сферы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lastRenderedPageBreak/>
              <w:t>МУП «УК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 xml:space="preserve">к 1 числу месяца, следующего за </w:t>
            </w:r>
            <w:r w:rsidRPr="00D13ECD">
              <w:rPr>
                <w:rFonts w:ascii="Times New Roman" w:hAnsi="Times New Roman" w:cs="Times New Roman"/>
              </w:rPr>
              <w:lastRenderedPageBreak/>
              <w:t>отчетным, начиная с 01.09.2020 по 01.11.2021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1E" w:rsidRPr="00D13ECD" w:rsidTr="00B817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Представление в УСКДХиТ Кочковского района необходимой информации о проведении мероприятий по подготовке к отопительному сезону 2020/2021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МУП «УК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к 1 числу каждого месяца, следующего за отчетным, начиная с 01.09.2020 по 01.11.2021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1E" w:rsidRPr="00D13ECD" w:rsidTr="00B817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Обеспечить подготовку к работе в осенне-зимний период 2020/2021 года объектов социально-культурной сферы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МУП «УК ЖКХ»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CD">
              <w:rPr>
                <w:rFonts w:ascii="Times New Roman" w:hAnsi="Times New Roman" w:cs="Times New Roman"/>
              </w:rPr>
              <w:t>до 01.09.2020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D13ECD" w:rsidRDefault="006B541E" w:rsidP="00B81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41E" w:rsidRPr="00D13ECD" w:rsidRDefault="006B541E" w:rsidP="006B54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B541E" w:rsidRPr="00D13ECD" w:rsidRDefault="006B541E" w:rsidP="006B541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13ECD">
        <w:rPr>
          <w:rFonts w:ascii="Times New Roman" w:hAnsi="Times New Roman" w:cs="Times New Roman"/>
          <w:bCs/>
        </w:rPr>
        <w:t>Сокращения:</w:t>
      </w:r>
    </w:p>
    <w:p w:rsidR="006B541E" w:rsidRPr="00D13ECD" w:rsidRDefault="006B541E" w:rsidP="006B541E">
      <w:pPr>
        <w:keepNext/>
        <w:spacing w:after="0" w:line="240" w:lineRule="auto"/>
        <w:outlineLvl w:val="2"/>
        <w:rPr>
          <w:rFonts w:ascii="Times New Roman" w:hAnsi="Times New Roman" w:cs="Times New Roman"/>
          <w:bCs/>
        </w:rPr>
      </w:pPr>
      <w:r w:rsidRPr="00D13ECD">
        <w:rPr>
          <w:rFonts w:ascii="Times New Roman" w:hAnsi="Times New Roman" w:cs="Times New Roman"/>
          <w:bCs/>
        </w:rPr>
        <w:t>УСКДХиТ – управление строительства, коммунального, дорожного хозяйства и транспорта администрации Кочковского района</w:t>
      </w:r>
    </w:p>
    <w:p w:rsidR="006B541E" w:rsidRPr="00D13ECD" w:rsidRDefault="006B541E" w:rsidP="006B541E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before="20" w:after="0" w:line="240" w:lineRule="auto"/>
        <w:jc w:val="right"/>
        <w:rPr>
          <w:rFonts w:ascii="Times New Roman" w:hAnsi="Times New Roman" w:cs="Times New Roman"/>
          <w:spacing w:val="16"/>
        </w:rPr>
      </w:pPr>
      <w:r w:rsidRPr="00D13ECD">
        <w:rPr>
          <w:rFonts w:ascii="Times New Roman" w:hAnsi="Times New Roman" w:cs="Times New Roman"/>
          <w:spacing w:val="16"/>
        </w:rPr>
        <w:t xml:space="preserve">                                                                              Приложение № 2</w:t>
      </w:r>
    </w:p>
    <w:p w:rsidR="006B541E" w:rsidRPr="00D13ECD" w:rsidRDefault="006B541E" w:rsidP="006B541E">
      <w:pPr>
        <w:pStyle w:val="31"/>
        <w:spacing w:after="0"/>
        <w:jc w:val="right"/>
        <w:rPr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              к постановлению администрации  </w:t>
      </w:r>
    </w:p>
    <w:p w:rsidR="006B541E" w:rsidRPr="00D13ECD" w:rsidRDefault="006B541E" w:rsidP="006B541E">
      <w:pPr>
        <w:pStyle w:val="31"/>
        <w:spacing w:after="0"/>
        <w:jc w:val="right"/>
        <w:rPr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                 Новоцелинного сельсовета</w:t>
      </w:r>
    </w:p>
    <w:p w:rsidR="006B541E" w:rsidRPr="00D13ECD" w:rsidRDefault="006B541E" w:rsidP="006B541E">
      <w:pPr>
        <w:pStyle w:val="31"/>
        <w:spacing w:after="0"/>
        <w:jc w:val="right"/>
        <w:rPr>
          <w:color w:val="FF0000"/>
          <w:sz w:val="22"/>
          <w:szCs w:val="22"/>
        </w:rPr>
      </w:pPr>
      <w:r w:rsidRPr="00D13ECD">
        <w:rPr>
          <w:sz w:val="22"/>
          <w:szCs w:val="22"/>
        </w:rPr>
        <w:t xml:space="preserve">                                                                             от 24.08.2020 г.  № 65</w:t>
      </w:r>
    </w:p>
    <w:p w:rsidR="006B541E" w:rsidRPr="00D13ECD" w:rsidRDefault="006B541E" w:rsidP="006B541E">
      <w:pPr>
        <w:spacing w:before="20" w:after="0" w:line="240" w:lineRule="auto"/>
        <w:jc w:val="both"/>
        <w:rPr>
          <w:rFonts w:ascii="Times New Roman" w:hAnsi="Times New Roman" w:cs="Times New Roman"/>
          <w:spacing w:val="16"/>
        </w:rPr>
      </w:pPr>
    </w:p>
    <w:p w:rsidR="006B541E" w:rsidRPr="00D13ECD" w:rsidRDefault="006B541E" w:rsidP="006B541E">
      <w:pPr>
        <w:pStyle w:val="2"/>
        <w:spacing w:after="0" w:line="240" w:lineRule="auto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D13ECD">
        <w:rPr>
          <w:rFonts w:ascii="Times New Roman" w:hAnsi="Times New Roman" w:cs="Times New Roman"/>
          <w:sz w:val="22"/>
          <w:szCs w:val="22"/>
          <w:lang w:val="ru-RU"/>
        </w:rPr>
        <w:t>СОСТАВ  КОМИССИИ</w:t>
      </w:r>
    </w:p>
    <w:p w:rsidR="006B541E" w:rsidRPr="00D13ECD" w:rsidRDefault="006B541E" w:rsidP="006B541E">
      <w:pPr>
        <w:spacing w:before="20" w:after="0" w:line="240" w:lineRule="auto"/>
        <w:jc w:val="center"/>
        <w:rPr>
          <w:rFonts w:ascii="Times New Roman" w:hAnsi="Times New Roman" w:cs="Times New Roman"/>
          <w:b/>
          <w:spacing w:val="16"/>
        </w:rPr>
      </w:pPr>
      <w:r w:rsidRPr="00D13ECD">
        <w:rPr>
          <w:rFonts w:ascii="Times New Roman" w:hAnsi="Times New Roman" w:cs="Times New Roman"/>
          <w:b/>
          <w:spacing w:val="16"/>
        </w:rPr>
        <w:t xml:space="preserve">по проверке готовности объектов </w:t>
      </w:r>
    </w:p>
    <w:p w:rsidR="006B541E" w:rsidRPr="00D13ECD" w:rsidRDefault="006B541E" w:rsidP="006B541E">
      <w:pPr>
        <w:spacing w:before="20" w:after="0" w:line="240" w:lineRule="auto"/>
        <w:jc w:val="center"/>
        <w:rPr>
          <w:rFonts w:ascii="Times New Roman" w:hAnsi="Times New Roman" w:cs="Times New Roman"/>
          <w:b/>
          <w:spacing w:val="16"/>
        </w:rPr>
      </w:pPr>
      <w:r w:rsidRPr="00D13ECD">
        <w:rPr>
          <w:rFonts w:ascii="Times New Roman" w:hAnsi="Times New Roman" w:cs="Times New Roman"/>
          <w:b/>
          <w:spacing w:val="16"/>
        </w:rPr>
        <w:t>жилищно-коммунального хозяйства</w:t>
      </w:r>
    </w:p>
    <w:p w:rsidR="006B541E" w:rsidRPr="00D13ECD" w:rsidRDefault="006B541E" w:rsidP="006B541E">
      <w:pPr>
        <w:spacing w:before="20" w:after="0" w:line="240" w:lineRule="auto"/>
        <w:jc w:val="center"/>
        <w:rPr>
          <w:rFonts w:ascii="Times New Roman" w:hAnsi="Times New Roman" w:cs="Times New Roman"/>
          <w:b/>
          <w:spacing w:val="16"/>
        </w:rPr>
      </w:pPr>
      <w:r w:rsidRPr="00D13ECD">
        <w:rPr>
          <w:rFonts w:ascii="Times New Roman" w:hAnsi="Times New Roman" w:cs="Times New Roman"/>
          <w:b/>
          <w:spacing w:val="16"/>
        </w:rPr>
        <w:t>к работе в осенне-зимний период 2020/2021 г.</w:t>
      </w: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05" w:type="dxa"/>
        <w:tblInd w:w="-432" w:type="dxa"/>
        <w:tblLook w:val="0000"/>
      </w:tblPr>
      <w:tblGrid>
        <w:gridCol w:w="3292"/>
        <w:gridCol w:w="2902"/>
        <w:gridCol w:w="4111"/>
      </w:tblGrid>
      <w:tr w:rsidR="006B541E" w:rsidRPr="00D13ECD" w:rsidTr="00B817C1">
        <w:trPr>
          <w:trHeight w:val="1002"/>
        </w:trPr>
        <w:tc>
          <w:tcPr>
            <w:tcW w:w="3292" w:type="dxa"/>
          </w:tcPr>
          <w:p w:rsidR="006B541E" w:rsidRPr="00D13ECD" w:rsidRDefault="006B541E" w:rsidP="00B817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</w:rPr>
            </w:pPr>
            <w:r w:rsidRPr="00D13ECD">
              <w:rPr>
                <w:rFonts w:ascii="Times New Roman" w:hAnsi="Times New Roman" w:cs="Times New Roman"/>
                <w:spacing w:val="16"/>
              </w:rPr>
              <w:t>Председатель комиссии</w:t>
            </w:r>
          </w:p>
        </w:tc>
        <w:tc>
          <w:tcPr>
            <w:tcW w:w="2902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6"/>
              </w:rPr>
            </w:pPr>
            <w:r w:rsidRPr="00D13ECD">
              <w:rPr>
                <w:rFonts w:ascii="Times New Roman" w:hAnsi="Times New Roman" w:cs="Times New Roman"/>
                <w:b/>
                <w:bCs/>
                <w:spacing w:val="16"/>
              </w:rPr>
              <w:t>Игнатьева С.В.</w:t>
            </w:r>
          </w:p>
        </w:tc>
        <w:tc>
          <w:tcPr>
            <w:tcW w:w="4111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spacing w:val="16"/>
              </w:rPr>
            </w:pPr>
            <w:r w:rsidRPr="00D13ECD">
              <w:rPr>
                <w:rFonts w:ascii="Times New Roman" w:hAnsi="Times New Roman" w:cs="Times New Roman"/>
                <w:spacing w:val="16"/>
              </w:rPr>
              <w:t xml:space="preserve">-Глава Новоцелинного сельсовета </w:t>
            </w:r>
          </w:p>
        </w:tc>
      </w:tr>
      <w:tr w:rsidR="006B541E" w:rsidRPr="00D13ECD" w:rsidTr="00B817C1">
        <w:trPr>
          <w:trHeight w:val="1002"/>
        </w:trPr>
        <w:tc>
          <w:tcPr>
            <w:tcW w:w="3292" w:type="dxa"/>
          </w:tcPr>
          <w:p w:rsidR="006B541E" w:rsidRPr="00D13ECD" w:rsidRDefault="006B541E" w:rsidP="00B817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</w:rPr>
            </w:pPr>
            <w:r w:rsidRPr="00D13ECD">
              <w:rPr>
                <w:rFonts w:ascii="Times New Roman" w:hAnsi="Times New Roman" w:cs="Times New Roman"/>
                <w:spacing w:val="16"/>
              </w:rPr>
              <w:t>Члены комиссии</w:t>
            </w:r>
          </w:p>
        </w:tc>
        <w:tc>
          <w:tcPr>
            <w:tcW w:w="2902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6"/>
              </w:rPr>
            </w:pPr>
            <w:r w:rsidRPr="00D13ECD">
              <w:rPr>
                <w:rFonts w:ascii="Times New Roman" w:hAnsi="Times New Roman" w:cs="Times New Roman"/>
                <w:b/>
                <w:bCs/>
                <w:spacing w:val="16"/>
              </w:rPr>
              <w:t>Белоус С.Г.</w:t>
            </w:r>
          </w:p>
        </w:tc>
        <w:tc>
          <w:tcPr>
            <w:tcW w:w="4111" w:type="dxa"/>
          </w:tcPr>
          <w:p w:rsidR="006B541E" w:rsidRPr="00D13ECD" w:rsidRDefault="006B541E" w:rsidP="00B817C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D13ECD">
              <w:rPr>
                <w:rFonts w:ascii="Times New Roman" w:hAnsi="Times New Roman" w:cs="Times New Roman"/>
                <w:bCs/>
              </w:rPr>
              <w:t>МУП «УК ЖКХ»</w:t>
            </w:r>
          </w:p>
        </w:tc>
      </w:tr>
      <w:tr w:rsidR="006B541E" w:rsidRPr="00D13ECD" w:rsidTr="00B817C1">
        <w:trPr>
          <w:trHeight w:val="683"/>
        </w:trPr>
        <w:tc>
          <w:tcPr>
            <w:tcW w:w="3292" w:type="dxa"/>
          </w:tcPr>
          <w:p w:rsidR="006B541E" w:rsidRPr="00D13ECD" w:rsidRDefault="006B541E" w:rsidP="00B817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2902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6"/>
              </w:rPr>
            </w:pPr>
            <w:r w:rsidRPr="00D13ECD">
              <w:rPr>
                <w:rFonts w:ascii="Times New Roman" w:hAnsi="Times New Roman" w:cs="Times New Roman"/>
                <w:b/>
                <w:bCs/>
                <w:spacing w:val="16"/>
              </w:rPr>
              <w:t xml:space="preserve">Чесных О.В. </w:t>
            </w:r>
          </w:p>
        </w:tc>
        <w:tc>
          <w:tcPr>
            <w:tcW w:w="4111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spacing w:val="16"/>
              </w:rPr>
            </w:pPr>
            <w:r w:rsidRPr="00D13ECD">
              <w:rPr>
                <w:rFonts w:ascii="Times New Roman" w:hAnsi="Times New Roman" w:cs="Times New Roman"/>
                <w:spacing w:val="16"/>
              </w:rPr>
              <w:t>Специалист Новоцелинного сельсовета</w:t>
            </w:r>
          </w:p>
        </w:tc>
      </w:tr>
      <w:tr w:rsidR="006B541E" w:rsidRPr="00D13ECD" w:rsidTr="00B817C1">
        <w:trPr>
          <w:trHeight w:val="683"/>
        </w:trPr>
        <w:tc>
          <w:tcPr>
            <w:tcW w:w="3292" w:type="dxa"/>
          </w:tcPr>
          <w:p w:rsidR="006B541E" w:rsidRPr="00D13ECD" w:rsidRDefault="006B541E" w:rsidP="00B817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2902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6"/>
              </w:rPr>
            </w:pPr>
            <w:r w:rsidRPr="00D13ECD">
              <w:rPr>
                <w:rFonts w:ascii="Times New Roman" w:hAnsi="Times New Roman" w:cs="Times New Roman"/>
                <w:b/>
                <w:bCs/>
                <w:spacing w:val="16"/>
              </w:rPr>
              <w:t>Климова С.А.</w:t>
            </w:r>
          </w:p>
        </w:tc>
        <w:tc>
          <w:tcPr>
            <w:tcW w:w="4111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  <w:spacing w:val="16"/>
              </w:rPr>
            </w:pPr>
            <w:r w:rsidRPr="00D13ECD">
              <w:rPr>
                <w:rFonts w:ascii="Times New Roman" w:hAnsi="Times New Roman" w:cs="Times New Roman"/>
                <w:spacing w:val="16"/>
              </w:rPr>
              <w:t>-директор МКУК Новоцелинного СКО</w:t>
            </w:r>
          </w:p>
        </w:tc>
      </w:tr>
      <w:tr w:rsidR="006B541E" w:rsidRPr="00D13ECD" w:rsidTr="00B817C1">
        <w:trPr>
          <w:gridAfter w:val="1"/>
          <w:wAfter w:w="4111" w:type="dxa"/>
          <w:trHeight w:val="2941"/>
        </w:trPr>
        <w:tc>
          <w:tcPr>
            <w:tcW w:w="3292" w:type="dxa"/>
          </w:tcPr>
          <w:p w:rsidR="006B541E" w:rsidRPr="00D13ECD" w:rsidRDefault="006B541E" w:rsidP="00B817C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2902" w:type="dxa"/>
          </w:tcPr>
          <w:p w:rsidR="006B541E" w:rsidRPr="00D13ECD" w:rsidRDefault="006B541E" w:rsidP="00B817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541E" w:rsidRDefault="006B541E" w:rsidP="006B541E">
      <w:pPr>
        <w:pStyle w:val="a9"/>
        <w:jc w:val="center"/>
        <w:rPr>
          <w:b/>
          <w:sz w:val="22"/>
          <w:szCs w:val="22"/>
        </w:rPr>
      </w:pP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  <w:r w:rsidRPr="00D13ECD">
        <w:rPr>
          <w:b/>
          <w:sz w:val="22"/>
          <w:szCs w:val="22"/>
        </w:rPr>
        <w:t>АДМИНИСТРАЦИЯ НОВОЦЕЛИННОГО СЕЛЬСОВЕТА</w:t>
      </w:r>
      <w:r w:rsidRPr="00D13ECD">
        <w:rPr>
          <w:b/>
          <w:sz w:val="22"/>
          <w:szCs w:val="22"/>
        </w:rPr>
        <w:br/>
        <w:t>КОЧКОВСКОГО РАЙОНА НОВОСИБИРСКОЙ ОБЛАСТИ</w:t>
      </w: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  <w:r w:rsidRPr="00D13ECD">
        <w:rPr>
          <w:b/>
          <w:sz w:val="22"/>
          <w:szCs w:val="22"/>
        </w:rPr>
        <w:t>ПОСТАНОВЛЕНИЕ</w:t>
      </w: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</w:p>
    <w:p w:rsidR="006B541E" w:rsidRPr="00D13ECD" w:rsidRDefault="006B541E" w:rsidP="006B541E">
      <w:pPr>
        <w:pStyle w:val="a9"/>
        <w:jc w:val="center"/>
        <w:rPr>
          <w:b/>
          <w:sz w:val="22"/>
          <w:szCs w:val="22"/>
        </w:rPr>
      </w:pPr>
      <w:r w:rsidRPr="00D13ECD">
        <w:rPr>
          <w:b/>
          <w:sz w:val="22"/>
          <w:szCs w:val="22"/>
        </w:rPr>
        <w:t>от 24.08.2019                                                                                               № 66</w:t>
      </w:r>
    </w:p>
    <w:p w:rsidR="006B541E" w:rsidRPr="00D13ECD" w:rsidRDefault="006B541E" w:rsidP="006B541E">
      <w:pPr>
        <w:tabs>
          <w:tab w:val="left" w:pos="3228"/>
        </w:tabs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/>
          <w:spacing w:val="16"/>
        </w:rPr>
        <w:t>О программе проведения проверки готовности потребителей тепловой энергии на территории Новоцелинного сельсовета  Кочковского района Новосибирской области</w:t>
      </w:r>
    </w:p>
    <w:p w:rsidR="006B541E" w:rsidRPr="00D13ECD" w:rsidRDefault="006B541E" w:rsidP="006B541E">
      <w:pPr>
        <w:tabs>
          <w:tab w:val="left" w:pos="3228"/>
        </w:tabs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B541E" w:rsidRPr="00D13ECD" w:rsidRDefault="006B541E" w:rsidP="006B54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13ECD">
        <w:rPr>
          <w:rFonts w:ascii="Times New Roman" w:hAnsi="Times New Roman" w:cs="Times New Roman"/>
          <w:bCs/>
          <w:spacing w:val="16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13ECD">
          <w:rPr>
            <w:rFonts w:ascii="Times New Roman" w:hAnsi="Times New Roman" w:cs="Times New Roman"/>
            <w:bCs/>
            <w:spacing w:val="16"/>
          </w:rPr>
          <w:t>2010 г</w:t>
        </w:r>
      </w:smartTag>
      <w:r w:rsidRPr="00D13ECD">
        <w:rPr>
          <w:rFonts w:ascii="Times New Roman" w:hAnsi="Times New Roman" w:cs="Times New Roman"/>
          <w:bCs/>
          <w:spacing w:val="16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D13ECD">
          <w:rPr>
            <w:rFonts w:ascii="Times New Roman" w:hAnsi="Times New Roman" w:cs="Times New Roman"/>
            <w:bCs/>
            <w:spacing w:val="16"/>
          </w:rPr>
          <w:t>2013 г</w:t>
        </w:r>
      </w:smartTag>
      <w:r w:rsidRPr="00D13ECD">
        <w:rPr>
          <w:rFonts w:ascii="Times New Roman" w:hAnsi="Times New Roman" w:cs="Times New Roman"/>
          <w:bCs/>
          <w:spacing w:val="16"/>
        </w:rPr>
        <w:t>. № 103 «Об утверждении правил оценки готовности к отопительному периоду»</w:t>
      </w:r>
      <w:r w:rsidRPr="00D13ECD">
        <w:rPr>
          <w:rFonts w:ascii="Times New Roman" w:hAnsi="Times New Roman" w:cs="Times New Roman"/>
          <w:spacing w:val="16"/>
        </w:rPr>
        <w:t xml:space="preserve">,  </w:t>
      </w:r>
      <w:r w:rsidRPr="00D13ECD">
        <w:rPr>
          <w:rFonts w:ascii="Times New Roman" w:hAnsi="Times New Roman" w:cs="Times New Roman"/>
          <w:b/>
        </w:rPr>
        <w:t>ПОСТАНОВЛЯЕТ:</w:t>
      </w:r>
    </w:p>
    <w:p w:rsidR="006B541E" w:rsidRPr="00D13ECD" w:rsidRDefault="006B541E" w:rsidP="006B541E">
      <w:pPr>
        <w:spacing w:line="240" w:lineRule="auto"/>
        <w:ind w:left="426"/>
        <w:jc w:val="both"/>
        <w:rPr>
          <w:rFonts w:ascii="Times New Roman" w:hAnsi="Times New Roman" w:cs="Times New Roman"/>
          <w:spacing w:val="16"/>
        </w:rPr>
      </w:pPr>
      <w:r w:rsidRPr="00D13ECD">
        <w:rPr>
          <w:rFonts w:ascii="Times New Roman" w:hAnsi="Times New Roman" w:cs="Times New Roman"/>
        </w:rPr>
        <w:t xml:space="preserve">1. </w:t>
      </w:r>
      <w:r w:rsidRPr="00D13ECD">
        <w:rPr>
          <w:rFonts w:ascii="Times New Roman" w:hAnsi="Times New Roman" w:cs="Times New Roman"/>
          <w:spacing w:val="16"/>
        </w:rPr>
        <w:t>Утвердить  прилагаемую   программу  проведения  проверки готовности теплоснабжающих предприятий и потребителей тепловой энергии  на территории Новоцелинного сельсовета Кочковского района Новосибирской области (приложение № 1).</w:t>
      </w:r>
    </w:p>
    <w:p w:rsidR="006B541E" w:rsidRPr="00D13ECD" w:rsidRDefault="006B541E" w:rsidP="006B541E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pacing w:val="16"/>
        </w:rPr>
      </w:pPr>
      <w:r w:rsidRPr="00D13ECD">
        <w:rPr>
          <w:rFonts w:ascii="Times New Roman" w:hAnsi="Times New Roman" w:cs="Times New Roman"/>
          <w:spacing w:val="16"/>
        </w:rPr>
        <w:t xml:space="preserve">     </w:t>
      </w:r>
      <w:r w:rsidRPr="00D13ECD">
        <w:rPr>
          <w:rFonts w:ascii="Times New Roman" w:hAnsi="Times New Roman" w:cs="Times New Roman"/>
          <w:bCs/>
          <w:spacing w:val="16"/>
        </w:rPr>
        <w:t>2. Настоящее постановление опубликовать в периодическом                                          печатном издании «Новоцелинный вестник» и на официальном сайте   администрации Новоцелинного сельсовета Кочковского района Новосибирской области.</w:t>
      </w:r>
    </w:p>
    <w:p w:rsidR="006B541E" w:rsidRPr="00D13ECD" w:rsidRDefault="006B541E" w:rsidP="006B541E">
      <w:pPr>
        <w:spacing w:line="240" w:lineRule="auto"/>
        <w:jc w:val="both"/>
        <w:rPr>
          <w:rFonts w:ascii="Times New Roman" w:hAnsi="Times New Roman" w:cs="Times New Roman"/>
          <w:spacing w:val="16"/>
        </w:rPr>
      </w:pPr>
      <w:r w:rsidRPr="00D13ECD">
        <w:rPr>
          <w:rFonts w:ascii="Times New Roman" w:hAnsi="Times New Roman" w:cs="Times New Roman"/>
        </w:rPr>
        <w:t xml:space="preserve">    3. Контроль за исполнением настоящего постановления оставляю за собой.                                       </w:t>
      </w:r>
    </w:p>
    <w:p w:rsidR="006B541E" w:rsidRPr="00D13ECD" w:rsidRDefault="006B541E" w:rsidP="006B54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B541E" w:rsidRPr="00D13ECD" w:rsidRDefault="006B541E" w:rsidP="006B5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ECD">
        <w:rPr>
          <w:rFonts w:ascii="Times New Roman" w:hAnsi="Times New Roman" w:cs="Times New Roman"/>
        </w:rPr>
        <w:t xml:space="preserve">Главы Новоцелинного сельсовета                                </w:t>
      </w:r>
    </w:p>
    <w:p w:rsidR="006B541E" w:rsidRPr="00D13ECD" w:rsidRDefault="006B541E" w:rsidP="006B5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ECD">
        <w:rPr>
          <w:rFonts w:ascii="Times New Roman" w:hAnsi="Times New Roman" w:cs="Times New Roman"/>
        </w:rPr>
        <w:t xml:space="preserve">Кочковского района Новосибирской </w:t>
      </w:r>
    </w:p>
    <w:p w:rsidR="006B541E" w:rsidRPr="00D13ECD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  <w:r w:rsidRPr="00D13ECD">
        <w:rPr>
          <w:rFonts w:ascii="Times New Roman" w:hAnsi="Times New Roman" w:cs="Times New Roman"/>
        </w:rPr>
        <w:t xml:space="preserve">области                                                                               С.В. Игнатьева </w:t>
      </w:r>
    </w:p>
    <w:p w:rsidR="006B541E" w:rsidRPr="00AA6B13" w:rsidRDefault="006B541E" w:rsidP="006B54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Приложение № 1</w:t>
      </w:r>
    </w:p>
    <w:p w:rsidR="006B541E" w:rsidRPr="00AA6B13" w:rsidRDefault="006B541E" w:rsidP="006B54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 xml:space="preserve">к постановлению администрации </w:t>
      </w:r>
    </w:p>
    <w:p w:rsidR="006B541E" w:rsidRPr="00AA6B13" w:rsidRDefault="006B541E" w:rsidP="006B54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Новоцелинного сельсовета</w:t>
      </w:r>
    </w:p>
    <w:p w:rsidR="006B541E" w:rsidRPr="00AA6B13" w:rsidRDefault="006B541E" w:rsidP="006B54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AA6B13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 w:rsidRPr="00AA6B13">
        <w:rPr>
          <w:rFonts w:ascii="Times New Roman" w:hAnsi="Times New Roman" w:cs="Times New Roman"/>
        </w:rPr>
        <w:t>от 24.08.2020  №  66</w:t>
      </w:r>
    </w:p>
    <w:p w:rsidR="006B541E" w:rsidRPr="00AA6B13" w:rsidRDefault="006B541E" w:rsidP="006B54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lastRenderedPageBreak/>
        <w:t>ПРОГРАММА</w:t>
      </w:r>
    </w:p>
    <w:p w:rsidR="006B541E" w:rsidRPr="00AA6B13" w:rsidRDefault="006B541E" w:rsidP="006B541E">
      <w:pPr>
        <w:spacing w:line="240" w:lineRule="auto"/>
        <w:jc w:val="center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проведения проверки готовности</w:t>
      </w:r>
      <w:r w:rsidRPr="00AA6B13">
        <w:rPr>
          <w:rFonts w:ascii="Times New Roman" w:hAnsi="Times New Roman" w:cs="Times New Roman"/>
          <w:spacing w:val="16"/>
        </w:rPr>
        <w:t xml:space="preserve"> потребителей тепловой энергии  на территории Новоцелинного сельсовета Кочковского района Новосибирской области</w:t>
      </w:r>
    </w:p>
    <w:p w:rsidR="006B541E" w:rsidRPr="00AA6B13" w:rsidRDefault="006B541E" w:rsidP="006B541E">
      <w:pPr>
        <w:spacing w:line="240" w:lineRule="auto"/>
        <w:jc w:val="center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 xml:space="preserve">      Комиссия Новоцелинного сельсовета  осуществляет проверку готовности к отопительному периоду 2020-2021 г.г. следующих потребителей: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5673"/>
        <w:gridCol w:w="2684"/>
      </w:tblGrid>
      <w:tr w:rsidR="006B541E" w:rsidRPr="00AA6B13" w:rsidTr="00B817C1">
        <w:tc>
          <w:tcPr>
            <w:tcW w:w="1214" w:type="dxa"/>
            <w:vAlign w:val="center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3" w:type="dxa"/>
            <w:vAlign w:val="center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Новоцелинный сельсовет</w:t>
            </w:r>
          </w:p>
        </w:tc>
        <w:tc>
          <w:tcPr>
            <w:tcW w:w="2684" w:type="dxa"/>
            <w:vAlign w:val="center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 xml:space="preserve">Новоцелинная школа 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ДК «Целинник»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Коммунистическая 1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Школьная 2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Школьная 9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Школьная 5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 xml:space="preserve">Гараж школьный 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24.08.2020г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3" w:type="dxa"/>
          </w:tcPr>
          <w:p w:rsidR="006B541E" w:rsidRPr="00AA6B13" w:rsidRDefault="006B541E" w:rsidP="00B817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Магазин ПТПО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ООО «Новоцелинное»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Новоцелинный ФАП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Магазин Хабир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Магазин Абдугалимов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  <w:tr w:rsidR="006B541E" w:rsidRPr="00AA6B13" w:rsidTr="00B817C1">
        <w:tc>
          <w:tcPr>
            <w:tcW w:w="1214" w:type="dxa"/>
          </w:tcPr>
          <w:p w:rsidR="006B541E" w:rsidRPr="00AA6B13" w:rsidRDefault="006B541E" w:rsidP="00B81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3" w:type="dxa"/>
            <w:vAlign w:val="bottom"/>
          </w:tcPr>
          <w:p w:rsidR="006B541E" w:rsidRPr="00AA6B13" w:rsidRDefault="006B541E" w:rsidP="00B817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Павлик Н.А. «Домашняя  выпечка»</w:t>
            </w:r>
          </w:p>
        </w:tc>
        <w:tc>
          <w:tcPr>
            <w:tcW w:w="2684" w:type="dxa"/>
          </w:tcPr>
          <w:p w:rsidR="006B541E" w:rsidRPr="00AA6B13" w:rsidRDefault="006B541E" w:rsidP="00B817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6B13">
              <w:rPr>
                <w:rFonts w:ascii="Times New Roman" w:hAnsi="Times New Roman" w:cs="Times New Roman"/>
              </w:rPr>
              <w:t>25.08.2020г.</w:t>
            </w:r>
          </w:p>
        </w:tc>
      </w:tr>
    </w:tbl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ab/>
        <w:t xml:space="preserve">В целях проведения проверки готовности </w:t>
      </w:r>
      <w:r w:rsidRPr="00AA6B13">
        <w:rPr>
          <w:rFonts w:ascii="Times New Roman" w:hAnsi="Times New Roman" w:cs="Times New Roman"/>
          <w:spacing w:val="16"/>
        </w:rPr>
        <w:t xml:space="preserve">потребителей тепловой энергии </w:t>
      </w:r>
      <w:r w:rsidRPr="00AA6B13">
        <w:rPr>
          <w:rFonts w:ascii="Times New Roman" w:hAnsi="Times New Roman" w:cs="Times New Roman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  <w:color w:val="000001"/>
        </w:rPr>
      </w:pPr>
      <w:r w:rsidRPr="00AA6B13">
        <w:rPr>
          <w:rFonts w:ascii="Times New Roman" w:hAnsi="Times New Roman" w:cs="Times New Roman"/>
          <w:color w:val="000001"/>
        </w:rPr>
        <w:t>Федерального закона «О теплоснабжении» от 27.07.2010 № 190-ФЗ;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  <w:color w:val="000001"/>
        </w:rPr>
      </w:pPr>
      <w:r w:rsidRPr="00AA6B13">
        <w:rPr>
          <w:rFonts w:ascii="Times New Roman" w:hAnsi="Times New Roman" w:cs="Times New Roman"/>
          <w:color w:val="000001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  <w:color w:val="000001"/>
        </w:rPr>
      </w:pPr>
      <w:r w:rsidRPr="00AA6B13">
        <w:rPr>
          <w:rFonts w:ascii="Times New Roman" w:hAnsi="Times New Roman" w:cs="Times New Roman"/>
          <w:color w:val="000001"/>
        </w:rPr>
        <w:t>Федерального закона «Технический регламент о безопасности зданий и сооружений» от 30.12.2009 № 384-ФЗ;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  <w:color w:val="000001"/>
        </w:rPr>
      </w:pPr>
      <w:r w:rsidRPr="00AA6B13">
        <w:rPr>
          <w:rFonts w:ascii="Times New Roman" w:hAnsi="Times New Roman" w:cs="Times New Roman"/>
          <w:color w:val="000001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  <w:color w:val="000001"/>
        </w:rPr>
      </w:pPr>
      <w:r w:rsidRPr="00AA6B13">
        <w:rPr>
          <w:rFonts w:ascii="Times New Roman" w:hAnsi="Times New Roman" w:cs="Times New Roman"/>
          <w:color w:val="000001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6B541E" w:rsidRPr="00AA6B13" w:rsidRDefault="006B541E" w:rsidP="006B54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A6B13">
        <w:rPr>
          <w:rFonts w:ascii="Times New Roman" w:hAnsi="Times New Roman" w:cs="Times New Roman"/>
          <w:sz w:val="22"/>
          <w:szCs w:val="22"/>
        </w:rPr>
        <w:lastRenderedPageBreak/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AA6B13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AA6B13">
        <w:rPr>
          <w:rFonts w:ascii="Times New Roman" w:hAnsi="Times New Roman" w:cs="Times New Roman"/>
          <w:sz w:val="22"/>
          <w:szCs w:val="22"/>
        </w:rPr>
        <w:t>. № 808;</w:t>
      </w:r>
    </w:p>
    <w:p w:rsidR="006B541E" w:rsidRPr="00AA6B13" w:rsidRDefault="006B541E" w:rsidP="006B54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A6B13">
        <w:rPr>
          <w:rFonts w:ascii="Times New Roman" w:hAnsi="Times New Roman" w:cs="Times New Roman"/>
          <w:sz w:val="22"/>
          <w:szCs w:val="22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AA6B13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AA6B13">
        <w:rPr>
          <w:rFonts w:ascii="Times New Roman" w:hAnsi="Times New Roman" w:cs="Times New Roman"/>
          <w:sz w:val="22"/>
          <w:szCs w:val="22"/>
        </w:rPr>
        <w:t>. № 154;</w:t>
      </w:r>
    </w:p>
    <w:p w:rsidR="006B541E" w:rsidRPr="00AA6B13" w:rsidRDefault="006B541E" w:rsidP="006B54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A6B13">
        <w:rPr>
          <w:rFonts w:ascii="Times New Roman" w:hAnsi="Times New Roman" w:cs="Times New Roman"/>
          <w:sz w:val="22"/>
          <w:szCs w:val="22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  <w:color w:val="000001"/>
        </w:rPr>
        <w:t xml:space="preserve">«Правил оценки готовности к отопительному периоду», </w:t>
      </w:r>
      <w:r w:rsidRPr="00AA6B13">
        <w:rPr>
          <w:rFonts w:ascii="Times New Roman" w:hAnsi="Times New Roman" w:cs="Times New Roman"/>
        </w:rPr>
        <w:t>утвержденных приказом Министерства энергетики РФ от 12.03.2013 г. № 103;</w:t>
      </w:r>
    </w:p>
    <w:p w:rsidR="006B541E" w:rsidRPr="00AA6B13" w:rsidRDefault="006B541E" w:rsidP="006B541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«Правил учёта тепловой энергии и теплоносителя», утвержденных Минтопэнерго Российской Федерации 12.09.1995;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AA6B13">
        <w:rPr>
          <w:sz w:val="22"/>
          <w:szCs w:val="22"/>
        </w:rPr>
        <w:t xml:space="preserve">утвержденных </w:t>
      </w:r>
      <w:r w:rsidRPr="00AA6B13">
        <w:rPr>
          <w:color w:val="000001"/>
          <w:sz w:val="22"/>
          <w:szCs w:val="22"/>
        </w:rPr>
        <w:t>Минтопэнерго России 03.04.1997;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«Правил техники безопасности при эксплуатации теплопотребляющих установок и тепловых сетей потребителей», с изменениями и дополнениями, </w:t>
      </w:r>
      <w:r w:rsidRPr="00AA6B13">
        <w:rPr>
          <w:sz w:val="22"/>
          <w:szCs w:val="22"/>
        </w:rPr>
        <w:t>утвержденных</w:t>
      </w:r>
      <w:r w:rsidRPr="00AA6B13">
        <w:rPr>
          <w:color w:val="000001"/>
          <w:sz w:val="22"/>
          <w:szCs w:val="22"/>
        </w:rPr>
        <w:t xml:space="preserve"> Госэнергонадзором России 07.05.1992;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«Правил технической эксплуатации тепловых энергоустановок», </w:t>
      </w:r>
      <w:r w:rsidRPr="00AA6B13">
        <w:rPr>
          <w:sz w:val="22"/>
          <w:szCs w:val="22"/>
        </w:rPr>
        <w:t xml:space="preserve">утвержденных </w:t>
      </w:r>
      <w:r w:rsidRPr="00AA6B13">
        <w:rPr>
          <w:color w:val="000001"/>
          <w:sz w:val="22"/>
          <w:szCs w:val="22"/>
        </w:rPr>
        <w:t>Приказом Минэнерго России от 24.03.2003 № 115;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«Правил устройства и безопасной эксплуатации паровых котлов с давлением пара не более 0,07 МПа (0,7 кГс/см(2)), водогрейных котлов и водоподогревателей с температурой нагрева воды не выше 388 К (115°С)», с изменениями № 1, 2, 3, </w:t>
      </w:r>
      <w:r w:rsidRPr="00AA6B13">
        <w:rPr>
          <w:sz w:val="22"/>
          <w:szCs w:val="22"/>
        </w:rPr>
        <w:t xml:space="preserve">утвержденных </w:t>
      </w:r>
      <w:r w:rsidRPr="00AA6B13">
        <w:rPr>
          <w:color w:val="000001"/>
          <w:sz w:val="22"/>
          <w:szCs w:val="22"/>
        </w:rPr>
        <w:t>приказом Минстроя России от 28.08.1992 № 205;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sz w:val="22"/>
          <w:szCs w:val="22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AA6B13">
          <w:rPr>
            <w:rStyle w:val="af3"/>
            <w:sz w:val="22"/>
            <w:szCs w:val="22"/>
          </w:rPr>
          <w:t>приказом</w:t>
        </w:r>
      </w:hyperlink>
      <w:r w:rsidRPr="00AA6B13">
        <w:rPr>
          <w:sz w:val="22"/>
          <w:szCs w:val="22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AA6B13">
          <w:rPr>
            <w:sz w:val="22"/>
            <w:szCs w:val="22"/>
          </w:rPr>
          <w:t>2012 г</w:t>
        </w:r>
      </w:smartTag>
      <w:r w:rsidRPr="00AA6B13">
        <w:rPr>
          <w:sz w:val="22"/>
          <w:szCs w:val="22"/>
        </w:rPr>
        <w:t>. № 377;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 w:rsidRPr="00AA6B13">
        <w:rPr>
          <w:sz w:val="22"/>
          <w:szCs w:val="22"/>
        </w:rPr>
        <w:t>утвержденных</w:t>
      </w:r>
      <w:r w:rsidRPr="00AA6B13">
        <w:rPr>
          <w:color w:val="000001"/>
          <w:sz w:val="22"/>
          <w:szCs w:val="22"/>
        </w:rPr>
        <w:t xml:space="preserve"> приказом Госстроя России от 21.04.2000 № 92;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AA6B13">
        <w:rPr>
          <w:sz w:val="22"/>
          <w:szCs w:val="22"/>
        </w:rPr>
        <w:t xml:space="preserve">утвержденных </w:t>
      </w:r>
      <w:r w:rsidRPr="00AA6B13">
        <w:rPr>
          <w:color w:val="000001"/>
          <w:sz w:val="22"/>
          <w:szCs w:val="22"/>
        </w:rPr>
        <w:t>приказом Госстроя России от 06.09.2000 № 203;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AA6B13">
        <w:rPr>
          <w:sz w:val="22"/>
          <w:szCs w:val="22"/>
        </w:rPr>
        <w:t>утвержденных</w:t>
      </w:r>
      <w:r w:rsidRPr="00AA6B13">
        <w:rPr>
          <w:color w:val="000001"/>
          <w:sz w:val="22"/>
          <w:szCs w:val="22"/>
        </w:rPr>
        <w:t xml:space="preserve"> приказом Минпромэнерго России от 14.12.2004 № 167;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AA6B13">
        <w:rPr>
          <w:sz w:val="22"/>
          <w:szCs w:val="22"/>
        </w:rPr>
        <w:t xml:space="preserve">утвержденных </w:t>
      </w:r>
      <w:r w:rsidRPr="00AA6B13">
        <w:rPr>
          <w:color w:val="000001"/>
          <w:sz w:val="22"/>
          <w:szCs w:val="22"/>
        </w:rPr>
        <w:t>Госстроем России 12.08.2003;</w:t>
      </w:r>
    </w:p>
    <w:p w:rsidR="006B541E" w:rsidRPr="00AA6B13" w:rsidRDefault="006B541E" w:rsidP="006B541E">
      <w:pPr>
        <w:pStyle w:val="FORMATTEXT"/>
        <w:ind w:firstLine="540"/>
        <w:jc w:val="both"/>
        <w:rPr>
          <w:color w:val="000001"/>
          <w:sz w:val="22"/>
          <w:szCs w:val="22"/>
        </w:rPr>
      </w:pPr>
      <w:r w:rsidRPr="00AA6B13">
        <w:rPr>
          <w:color w:val="000001"/>
          <w:sz w:val="22"/>
          <w:szCs w:val="22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AA6B13">
        <w:rPr>
          <w:sz w:val="22"/>
          <w:szCs w:val="22"/>
        </w:rPr>
        <w:t>утвержденной</w:t>
      </w:r>
      <w:r w:rsidRPr="00AA6B13">
        <w:rPr>
          <w:color w:val="000001"/>
          <w:sz w:val="22"/>
          <w:szCs w:val="22"/>
        </w:rPr>
        <w:t xml:space="preserve"> приказом Госстроя России от 13.12.2000 № 285;</w:t>
      </w:r>
    </w:p>
    <w:p w:rsidR="006B541E" w:rsidRPr="00AA6B13" w:rsidRDefault="006B541E" w:rsidP="006B541E">
      <w:pPr>
        <w:pStyle w:val="FORMATTEXT"/>
        <w:ind w:firstLine="540"/>
        <w:jc w:val="both"/>
        <w:rPr>
          <w:sz w:val="22"/>
          <w:szCs w:val="22"/>
        </w:rPr>
      </w:pPr>
      <w:r w:rsidRPr="00AA6B13">
        <w:rPr>
          <w:sz w:val="22"/>
          <w:szCs w:val="22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6B541E" w:rsidRPr="00AA6B13" w:rsidRDefault="006B541E" w:rsidP="006B541E">
      <w:pPr>
        <w:pStyle w:val="FORMATTEXT"/>
        <w:ind w:firstLine="540"/>
        <w:jc w:val="both"/>
        <w:rPr>
          <w:sz w:val="22"/>
          <w:szCs w:val="22"/>
        </w:rPr>
      </w:pPr>
      <w:r w:rsidRPr="00AA6B13">
        <w:rPr>
          <w:sz w:val="22"/>
          <w:szCs w:val="22"/>
        </w:rPr>
        <w:t xml:space="preserve">1. При оценке готовности </w:t>
      </w:r>
      <w:r w:rsidRPr="00AA6B13">
        <w:rPr>
          <w:spacing w:val="16"/>
          <w:sz w:val="22"/>
          <w:szCs w:val="22"/>
        </w:rPr>
        <w:t xml:space="preserve">теплоснабжающих предприятий  </w:t>
      </w:r>
      <w:r w:rsidRPr="00AA6B13">
        <w:rPr>
          <w:sz w:val="22"/>
          <w:szCs w:val="22"/>
        </w:rPr>
        <w:t>комиссия проверяет: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1.1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1.2 соблюдение критериев надежности теплоснабжения, установленных техническими регламентами;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1.3 наличие нормативных запасов топлива на источниках тепловой энергии;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1.4 функционирование эксплуатационной, диспетчерской и аварийной служб, а именно: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lastRenderedPageBreak/>
        <w:t>а) укомплектованность указанных служб персоналом;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б)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1.5 проведение наладки принадлежащих им тепловых сетей;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73"/>
      <w:bookmarkEnd w:id="1"/>
      <w:r w:rsidRPr="00AA6B13">
        <w:rPr>
          <w:rFonts w:ascii="Times New Roman" w:hAnsi="Times New Roman" w:cs="Times New Roman"/>
        </w:rPr>
        <w:t>1.6 организация контроля режимов потребления тепловой энергии;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1.7 обеспечение качества теплоносителей;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75"/>
      <w:bookmarkEnd w:id="2"/>
      <w:r w:rsidRPr="00AA6B13">
        <w:rPr>
          <w:rFonts w:ascii="Times New Roman" w:hAnsi="Times New Roman" w:cs="Times New Roman"/>
        </w:rPr>
        <w:t>1.8 организация коммерческого учета приобретаемой и реализуемой тепловой энергии;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76"/>
      <w:bookmarkEnd w:id="3"/>
      <w:r w:rsidRPr="00AA6B13">
        <w:rPr>
          <w:rFonts w:ascii="Times New Roman" w:hAnsi="Times New Roman" w:cs="Times New Roman"/>
        </w:rPr>
        <w:t>1.9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1.10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а) соблюдение водно-химического режима;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б)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в)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г) наличие расчетов допустимого времени устранения аварийных нарушений теплоснабжения жилых домов;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д)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е) проведение гидравлических и тепловых испытаний тепловых сетей;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ж)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з) выполнение планового графика ремонта тепловых сетей и источников тепловой энергии;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и) наличие договоров поставки топлива, не допускающих перебоев поставки и снижения установленных нормативов запасов топлива;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1.11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B541E" w:rsidRPr="00AA6B13" w:rsidRDefault="006B541E" w:rsidP="006B54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1.12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B541E" w:rsidRPr="00AA6B13" w:rsidRDefault="006B541E" w:rsidP="006B541E">
      <w:pPr>
        <w:pStyle w:val="FORMATTEXT"/>
        <w:ind w:firstLine="540"/>
        <w:jc w:val="both"/>
        <w:rPr>
          <w:sz w:val="22"/>
          <w:szCs w:val="22"/>
        </w:rPr>
      </w:pPr>
      <w:r w:rsidRPr="00AA6B13">
        <w:rPr>
          <w:sz w:val="22"/>
          <w:szCs w:val="22"/>
        </w:rPr>
        <w:t>1.13 работоспособность автоматических регуляторов при их наличии.</w:t>
      </w:r>
    </w:p>
    <w:p w:rsidR="006B541E" w:rsidRPr="00AA6B13" w:rsidRDefault="006B541E" w:rsidP="006B541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 xml:space="preserve">2. При оценке готовности </w:t>
      </w:r>
      <w:r w:rsidRPr="00AA6B13">
        <w:rPr>
          <w:rFonts w:ascii="Times New Roman" w:hAnsi="Times New Roman" w:cs="Times New Roman"/>
          <w:spacing w:val="16"/>
        </w:rPr>
        <w:t xml:space="preserve">потребителей тепловой энергии  </w:t>
      </w:r>
      <w:r w:rsidRPr="00AA6B13">
        <w:rPr>
          <w:rFonts w:ascii="Times New Roman" w:hAnsi="Times New Roman" w:cs="Times New Roman"/>
        </w:rPr>
        <w:t>комиссия проверяет наличие: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lastRenderedPageBreak/>
        <w:t>1. устранение выявленных в порядке, установленным законодательством Российской Федерации, нарушений в тепловых и гидравлических режимах работы тепловых энергоустановок;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2. проведения  промывки оборудования и коммуникаций  теплопотребляющих установок;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3.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4. выполнения плана ремонтных работ и качество их выполнения;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5. наличие и работоспособность приборов учета, работоспособность автоматических регуляторов при их наличии;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6. наличие паспортов теплопотребляющих установок, принципиальных схем и инструкций для обслуживающего персонала и соответствии их действительности;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7. отсутствие прямых  соединений оборудования тепловых пунктов с водопроводом и канализацией;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8. отсутствие задолженности за поставленные тепловую энергию (мощность), теплоноситель;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9.наличие собственных и (или) 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10. проведения испытания оборудования теплопотребляющих установок на плотность и прочность;</w:t>
      </w: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AA6B13">
        <w:rPr>
          <w:rFonts w:ascii="Times New Roman" w:hAnsi="Times New Roman" w:cs="Times New Roman"/>
        </w:rPr>
        <w:t>11. надежность теплоснабжения потребителей тепловой энергии с учетом климатических условий в соответствии с критериями.</w:t>
      </w: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843">
        <w:rPr>
          <w:rFonts w:ascii="Times New Roman" w:hAnsi="Times New Roman" w:cs="Times New Roman"/>
          <w:b/>
          <w:bCs/>
        </w:rPr>
        <w:t xml:space="preserve">АДМИНИСТРАЦИЯ НОВОЦЕЛИННОГО СЕЛЬСОВЕТА </w:t>
      </w: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843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53843">
        <w:rPr>
          <w:rFonts w:ascii="Times New Roman" w:hAnsi="Times New Roman" w:cs="Times New Roman"/>
          <w:b/>
          <w:bCs/>
        </w:rPr>
        <w:t>ПОСТАНОВЛЕНИЕ</w:t>
      </w: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843">
        <w:rPr>
          <w:rFonts w:ascii="Times New Roman" w:hAnsi="Times New Roman" w:cs="Times New Roman"/>
          <w:b/>
          <w:bCs/>
        </w:rPr>
        <w:t>От 31.08.2020                                                                                                № 67</w:t>
      </w: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53843" w:rsidRPr="00153843" w:rsidRDefault="00153843" w:rsidP="00153843">
      <w:pPr>
        <w:spacing w:after="0"/>
        <w:jc w:val="center"/>
        <w:rPr>
          <w:rFonts w:ascii="Times New Roman" w:hAnsi="Times New Roman" w:cs="Times New Roman"/>
          <w:b/>
        </w:rPr>
      </w:pPr>
      <w:r w:rsidRPr="00153843">
        <w:rPr>
          <w:rFonts w:ascii="Times New Roman" w:hAnsi="Times New Roman" w:cs="Times New Roman"/>
          <w:b/>
          <w:bCs/>
        </w:rPr>
        <w:t>О внесении изменений в постановление администрации Новоцелинного сельсовета Кочковского района Новосибирской области от 31.07.2014 года № 77 «</w:t>
      </w:r>
      <w:r w:rsidRPr="00153843">
        <w:rPr>
          <w:rFonts w:ascii="Times New Roman" w:hAnsi="Times New Roman" w:cs="Times New Roman"/>
          <w:b/>
        </w:rPr>
        <w:t>Об утверждении Перечня автомобильных дорог общего</w:t>
      </w:r>
    </w:p>
    <w:p w:rsidR="00153843" w:rsidRPr="00153843" w:rsidRDefault="00153843" w:rsidP="00153843">
      <w:pPr>
        <w:spacing w:after="0"/>
        <w:jc w:val="center"/>
        <w:rPr>
          <w:rFonts w:ascii="Times New Roman" w:hAnsi="Times New Roman" w:cs="Times New Roman"/>
          <w:b/>
        </w:rPr>
      </w:pPr>
      <w:r w:rsidRPr="00153843">
        <w:rPr>
          <w:rFonts w:ascii="Times New Roman" w:hAnsi="Times New Roman" w:cs="Times New Roman"/>
          <w:b/>
        </w:rPr>
        <w:t xml:space="preserve"> пользования местного значения и дорожных сооружений  местного</w:t>
      </w:r>
    </w:p>
    <w:p w:rsidR="00153843" w:rsidRPr="00153843" w:rsidRDefault="00153843" w:rsidP="00153843">
      <w:pPr>
        <w:spacing w:after="0"/>
        <w:jc w:val="center"/>
        <w:rPr>
          <w:rFonts w:ascii="Times New Roman" w:hAnsi="Times New Roman" w:cs="Times New Roman"/>
          <w:b/>
        </w:rPr>
      </w:pPr>
      <w:r w:rsidRPr="00153843">
        <w:rPr>
          <w:rFonts w:ascii="Times New Roman" w:hAnsi="Times New Roman" w:cs="Times New Roman"/>
          <w:b/>
        </w:rPr>
        <w:t xml:space="preserve"> значения Новоцелинного сельсовета Кочковского района</w:t>
      </w:r>
    </w:p>
    <w:p w:rsidR="00153843" w:rsidRPr="00153843" w:rsidRDefault="00153843" w:rsidP="001538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3843">
        <w:rPr>
          <w:rFonts w:ascii="Times New Roman" w:hAnsi="Times New Roman" w:cs="Times New Roman"/>
          <w:b/>
        </w:rPr>
        <w:t>Новосибирской области</w:t>
      </w:r>
      <w:r w:rsidRPr="00153843">
        <w:rPr>
          <w:rFonts w:ascii="Times New Roman" w:hAnsi="Times New Roman" w:cs="Times New Roman"/>
          <w:b/>
          <w:bCs/>
        </w:rPr>
        <w:t>»</w:t>
      </w: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843" w:rsidRPr="00153843" w:rsidRDefault="00153843" w:rsidP="0015384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3843">
        <w:rPr>
          <w:sz w:val="22"/>
          <w:szCs w:val="22"/>
        </w:rPr>
        <w:t>В целях приведения нормативных правовых актов в соответствие действующему законодательству, администрация Новоцелинного сельсовета Кочковского района Новосибирской области,</w:t>
      </w:r>
    </w:p>
    <w:p w:rsidR="00153843" w:rsidRPr="00153843" w:rsidRDefault="00153843" w:rsidP="001538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53843">
        <w:rPr>
          <w:rFonts w:ascii="Times New Roman" w:hAnsi="Times New Roman" w:cs="Times New Roman"/>
          <w:b/>
          <w:bCs/>
        </w:rPr>
        <w:t>ПОСТАНОВЛЯЕТ:</w:t>
      </w:r>
    </w:p>
    <w:p w:rsidR="00153843" w:rsidRPr="00153843" w:rsidRDefault="00153843" w:rsidP="00153843">
      <w:pPr>
        <w:spacing w:after="0"/>
        <w:jc w:val="both"/>
        <w:rPr>
          <w:rFonts w:ascii="Times New Roman" w:hAnsi="Times New Roman" w:cs="Times New Roman"/>
        </w:rPr>
      </w:pPr>
      <w:r w:rsidRPr="00153843">
        <w:rPr>
          <w:rFonts w:ascii="Times New Roman" w:hAnsi="Times New Roman" w:cs="Times New Roman"/>
        </w:rPr>
        <w:t xml:space="preserve">1.Внести в постановление администрации Новоцелинного сельсовета Кочковского района Новосибирской области от 31.07.2014 года № 77 </w:t>
      </w:r>
      <w:r w:rsidRPr="00153843">
        <w:rPr>
          <w:rFonts w:ascii="Times New Roman" w:hAnsi="Times New Roman" w:cs="Times New Roman"/>
          <w:bCs/>
        </w:rPr>
        <w:t>«</w:t>
      </w:r>
      <w:r w:rsidRPr="00153843">
        <w:rPr>
          <w:rFonts w:ascii="Times New Roman" w:hAnsi="Times New Roman" w:cs="Times New Roman"/>
        </w:rPr>
        <w:t>Об утверждении Перечня автомобильных дорог общего пользования местного значения и дорожных сооружений  местного значения Новоцелинного сельсовета Кочковского района Новосибирской области</w:t>
      </w:r>
      <w:r w:rsidRPr="00153843">
        <w:rPr>
          <w:rFonts w:ascii="Times New Roman" w:hAnsi="Times New Roman" w:cs="Times New Roman"/>
          <w:bCs/>
        </w:rPr>
        <w:t>»</w:t>
      </w:r>
      <w:r w:rsidRPr="00153843">
        <w:rPr>
          <w:rFonts w:ascii="Times New Roman" w:hAnsi="Times New Roman" w:cs="Times New Roman"/>
        </w:rPr>
        <w:t xml:space="preserve"> следующие изменения:</w:t>
      </w:r>
    </w:p>
    <w:p w:rsidR="00153843" w:rsidRPr="00153843" w:rsidRDefault="00153843" w:rsidP="00153843">
      <w:pPr>
        <w:spacing w:after="0"/>
        <w:jc w:val="both"/>
        <w:rPr>
          <w:rFonts w:ascii="Times New Roman" w:hAnsi="Times New Roman" w:cs="Times New Roman"/>
        </w:rPr>
      </w:pPr>
      <w:r w:rsidRPr="00153843">
        <w:rPr>
          <w:rFonts w:ascii="Times New Roman" w:hAnsi="Times New Roman" w:cs="Times New Roman"/>
        </w:rPr>
        <w:t>1.1.Таблицу  1 прилагаемое к постановлению изложить в новой редакции (Приложение 1).</w:t>
      </w:r>
    </w:p>
    <w:p w:rsidR="00153843" w:rsidRPr="00153843" w:rsidRDefault="00153843" w:rsidP="00153843">
      <w:pPr>
        <w:pStyle w:val="af4"/>
        <w:spacing w:before="0" w:beforeAutospacing="0" w:after="0" w:afterAutospacing="0"/>
        <w:ind w:left="-142"/>
        <w:jc w:val="both"/>
        <w:rPr>
          <w:sz w:val="22"/>
          <w:szCs w:val="22"/>
          <w:highlight w:val="yellow"/>
        </w:rPr>
      </w:pPr>
      <w:r w:rsidRPr="00153843">
        <w:rPr>
          <w:sz w:val="22"/>
          <w:szCs w:val="22"/>
        </w:rPr>
        <w:t xml:space="preserve"> 1.2.Таблицу  3 прилагаемое к постановлению изложить в новой редакции (Приложение 2).</w:t>
      </w:r>
    </w:p>
    <w:p w:rsidR="00153843" w:rsidRPr="00153843" w:rsidRDefault="00153843" w:rsidP="00153843">
      <w:pPr>
        <w:pStyle w:val="af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3843">
        <w:rPr>
          <w:sz w:val="22"/>
          <w:szCs w:val="22"/>
        </w:rPr>
        <w:lastRenderedPageBreak/>
        <w:t>2.Опубликовать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153843" w:rsidRPr="00153843" w:rsidRDefault="00153843" w:rsidP="00153843">
      <w:pPr>
        <w:pStyle w:val="af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3843">
        <w:rPr>
          <w:sz w:val="22"/>
          <w:szCs w:val="22"/>
        </w:rPr>
        <w:t>3.Настоящее постановление вступает в силу со дня его подписания.</w:t>
      </w:r>
    </w:p>
    <w:p w:rsidR="00153843" w:rsidRPr="00153843" w:rsidRDefault="00153843" w:rsidP="00153843">
      <w:pPr>
        <w:pStyle w:val="af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3843">
        <w:rPr>
          <w:rFonts w:eastAsia="Calibri"/>
          <w:sz w:val="22"/>
          <w:szCs w:val="22"/>
        </w:rPr>
        <w:t>4.Контроль за исполнением  данного постановления возложить на специалиста Новоцелинного сельсовета Чесных Оксану Викторовну.</w:t>
      </w:r>
    </w:p>
    <w:p w:rsidR="00153843" w:rsidRPr="00153843" w:rsidRDefault="00153843" w:rsidP="00153843">
      <w:pPr>
        <w:pStyle w:val="af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53843">
        <w:rPr>
          <w:rFonts w:ascii="Times New Roman" w:hAnsi="Times New Roman" w:cs="Times New Roman"/>
          <w:bCs/>
        </w:rPr>
        <w:t>Глава Новоцелинного</w:t>
      </w:r>
      <w:r w:rsidRPr="00153843">
        <w:rPr>
          <w:rFonts w:ascii="Times New Roman" w:hAnsi="Times New Roman" w:cs="Times New Roman"/>
        </w:rPr>
        <w:t xml:space="preserve"> сельсовета </w:t>
      </w: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3843">
        <w:rPr>
          <w:rFonts w:ascii="Times New Roman" w:hAnsi="Times New Roman" w:cs="Times New Roman"/>
        </w:rPr>
        <w:t xml:space="preserve">Кочковского района </w:t>
      </w:r>
    </w:p>
    <w:p w:rsidR="00153843" w:rsidRP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3843">
        <w:rPr>
          <w:rFonts w:ascii="Times New Roman" w:hAnsi="Times New Roman" w:cs="Times New Roman"/>
        </w:rPr>
        <w:t>Новосибирской области                                                                 С.В. Игнатьева</w:t>
      </w:r>
    </w:p>
    <w:p w:rsid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843" w:rsidRDefault="00153843" w:rsidP="0015384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E" w:rsidRPr="00AA6B13" w:rsidRDefault="006B541E" w:rsidP="006B541E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6B541E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153843" w:rsidRDefault="00153843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7942EA" w:rsidRDefault="006B541E" w:rsidP="006B541E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33</w:t>
      </w:r>
      <w:r w:rsidRPr="007942EA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33</w:t>
      </w:r>
      <w:r w:rsidRPr="007942EA">
        <w:rPr>
          <w:rFonts w:ascii="Times New Roman" w:hAnsi="Times New Roman" w:cs="Times New Roman"/>
        </w:rPr>
        <w:t>)</w:t>
      </w:r>
    </w:p>
    <w:p w:rsidR="006B541E" w:rsidRPr="007942EA" w:rsidRDefault="006B541E" w:rsidP="006B54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02</w:t>
      </w:r>
      <w:r w:rsidRPr="007942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 w:rsidRPr="007942EA">
        <w:rPr>
          <w:rFonts w:ascii="Times New Roman" w:eastAsia="Times New Roman" w:hAnsi="Times New Roman" w:cs="Times New Roman"/>
        </w:rPr>
        <w:t xml:space="preserve">  2020 года</w:t>
      </w:r>
    </w:p>
    <w:p w:rsidR="006B541E" w:rsidRPr="007942EA" w:rsidRDefault="006B541E" w:rsidP="006B54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6B541E" w:rsidRPr="007942EA" w:rsidRDefault="006B541E" w:rsidP="006B54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6B541E" w:rsidRPr="007942EA" w:rsidRDefault="006B541E" w:rsidP="006B54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6B541E" w:rsidRPr="007942EA" w:rsidRDefault="006B541E" w:rsidP="006B541E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6B541E" w:rsidRDefault="006B541E" w:rsidP="006B541E">
      <w:pPr>
        <w:pStyle w:val="23"/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line="240" w:lineRule="auto"/>
        <w:jc w:val="both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after="0" w:line="240" w:lineRule="auto"/>
        <w:rPr>
          <w:rFonts w:ascii="Times New Roman" w:hAnsi="Times New Roman" w:cs="Times New Roman"/>
        </w:rPr>
      </w:pPr>
    </w:p>
    <w:p w:rsidR="006B541E" w:rsidRPr="00AA6B13" w:rsidRDefault="006B541E" w:rsidP="006B541E">
      <w:pPr>
        <w:spacing w:after="0" w:line="240" w:lineRule="auto"/>
        <w:rPr>
          <w:rFonts w:ascii="Times New Roman" w:hAnsi="Times New Roman" w:cs="Times New Roman"/>
        </w:rPr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 w:rsidP="006B541E">
      <w:pPr>
        <w:spacing w:after="0"/>
      </w:pPr>
    </w:p>
    <w:p w:rsidR="006B541E" w:rsidRDefault="006B541E"/>
    <w:sectPr w:rsidR="006B541E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1A" w:rsidRDefault="00D6191A" w:rsidP="00153843">
      <w:pPr>
        <w:spacing w:after="0" w:line="240" w:lineRule="auto"/>
      </w:pPr>
      <w:r>
        <w:separator/>
      </w:r>
    </w:p>
  </w:endnote>
  <w:endnote w:type="continuationSeparator" w:id="0">
    <w:p w:rsidR="00D6191A" w:rsidRDefault="00D6191A" w:rsidP="001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0580"/>
      <w:docPartObj>
        <w:docPartGallery w:val="Page Numbers (Bottom of Page)"/>
        <w:docPartUnique/>
      </w:docPartObj>
    </w:sdtPr>
    <w:sdtContent>
      <w:p w:rsidR="00153843" w:rsidRDefault="00153843">
        <w:pPr>
          <w:pStyle w:val="af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53843" w:rsidRDefault="0015384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1A" w:rsidRDefault="00D6191A" w:rsidP="00153843">
      <w:pPr>
        <w:spacing w:after="0" w:line="240" w:lineRule="auto"/>
      </w:pPr>
      <w:r>
        <w:separator/>
      </w:r>
    </w:p>
  </w:footnote>
  <w:footnote w:type="continuationSeparator" w:id="0">
    <w:p w:rsidR="00D6191A" w:rsidRDefault="00D6191A" w:rsidP="001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1E"/>
    <w:rsid w:val="0008608D"/>
    <w:rsid w:val="00086BB7"/>
    <w:rsid w:val="00153843"/>
    <w:rsid w:val="006B541E"/>
    <w:rsid w:val="00807ED2"/>
    <w:rsid w:val="008758D3"/>
    <w:rsid w:val="008D73CA"/>
    <w:rsid w:val="00D6191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FORMATTEXT">
    <w:name w:val=".FORMATTEXT"/>
    <w:rsid w:val="006B5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B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Гипертекстовая ссылка"/>
    <w:basedOn w:val="a0"/>
    <w:rsid w:val="006B541E"/>
    <w:rPr>
      <w:color w:val="auto"/>
    </w:rPr>
  </w:style>
  <w:style w:type="paragraph" w:styleId="23">
    <w:name w:val="Body Text 2"/>
    <w:basedOn w:val="a"/>
    <w:link w:val="24"/>
    <w:uiPriority w:val="99"/>
    <w:rsid w:val="006B54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B541E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B54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541E"/>
    <w:rPr>
      <w:rFonts w:asciiTheme="minorHAnsi" w:eastAsiaTheme="minorEastAsia" w:hAnsiTheme="minorHAnsi" w:cstheme="minorBidi"/>
      <w:sz w:val="16"/>
      <w:szCs w:val="16"/>
    </w:rPr>
  </w:style>
  <w:style w:type="paragraph" w:styleId="af4">
    <w:name w:val="Normal (Web)"/>
    <w:basedOn w:val="a"/>
    <w:uiPriority w:val="99"/>
    <w:unhideWhenUsed/>
    <w:rsid w:val="0015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15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53843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15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384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2020-09-09T05:34:00Z</dcterms:created>
  <dcterms:modified xsi:type="dcterms:W3CDTF">2020-09-09T05:53:00Z</dcterms:modified>
</cp:coreProperties>
</file>