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EB5050" w:rsidP="00D20C7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240F1D">
        <w:rPr>
          <w:b/>
        </w:rPr>
        <w:t xml:space="preserve"> НОВОЦЕЛИННОГО СЕЛЬСОВЕТА</w:t>
      </w:r>
    </w:p>
    <w:p w:rsidR="001A296C" w:rsidRDefault="00240F1D" w:rsidP="00D20C76">
      <w:pPr>
        <w:jc w:val="center"/>
        <w:outlineLvl w:val="0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r w:rsidRPr="00240F1D">
        <w:rPr>
          <w:b/>
          <w:sz w:val="28"/>
          <w:szCs w:val="28"/>
        </w:rPr>
        <w:t>П О С Т А Н О В Л Е Н И Е</w:t>
      </w: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6072FE" w:rsidRDefault="00C30621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8A2F30">
        <w:rPr>
          <w:b/>
          <w:sz w:val="28"/>
          <w:szCs w:val="28"/>
        </w:rPr>
        <w:t>2</w:t>
      </w:r>
      <w:r w:rsidR="00824C66">
        <w:rPr>
          <w:b/>
          <w:sz w:val="28"/>
          <w:szCs w:val="28"/>
        </w:rPr>
        <w:t>0</w:t>
      </w:r>
      <w:r w:rsidR="00240F1D">
        <w:rPr>
          <w:b/>
          <w:sz w:val="28"/>
          <w:szCs w:val="28"/>
        </w:rPr>
        <w:t>.</w:t>
      </w:r>
      <w:r w:rsidR="005F13B3">
        <w:rPr>
          <w:b/>
          <w:sz w:val="28"/>
          <w:szCs w:val="28"/>
        </w:rPr>
        <w:t>0</w:t>
      </w:r>
      <w:r w:rsidR="00824C66">
        <w:rPr>
          <w:b/>
          <w:sz w:val="28"/>
          <w:szCs w:val="28"/>
        </w:rPr>
        <w:t>8</w:t>
      </w:r>
      <w:r w:rsidR="00240F1D">
        <w:rPr>
          <w:b/>
          <w:sz w:val="28"/>
          <w:szCs w:val="28"/>
        </w:rPr>
        <w:t>.201</w:t>
      </w:r>
      <w:r w:rsidR="008A2F30">
        <w:rPr>
          <w:b/>
          <w:sz w:val="28"/>
          <w:szCs w:val="28"/>
        </w:rPr>
        <w:t>9</w:t>
      </w:r>
      <w:r w:rsidR="00240F1D" w:rsidRPr="0005706B">
        <w:rPr>
          <w:b/>
          <w:sz w:val="28"/>
          <w:szCs w:val="28"/>
        </w:rPr>
        <w:t>№</w:t>
      </w:r>
      <w:r w:rsidR="00824C66">
        <w:rPr>
          <w:b/>
          <w:sz w:val="28"/>
          <w:szCs w:val="28"/>
        </w:rPr>
        <w:t>6</w:t>
      </w:r>
      <w:r w:rsidR="00731B11">
        <w:rPr>
          <w:b/>
          <w:sz w:val="28"/>
          <w:szCs w:val="28"/>
        </w:rPr>
        <w:t>7/1</w:t>
      </w:r>
    </w:p>
    <w:p w:rsidR="00731B11" w:rsidRPr="00977BED" w:rsidRDefault="00731B11" w:rsidP="00240F1D">
      <w:pPr>
        <w:rPr>
          <w:b/>
          <w:sz w:val="28"/>
          <w:szCs w:val="28"/>
        </w:rPr>
      </w:pPr>
    </w:p>
    <w:p w:rsidR="004A7758" w:rsidRPr="004A7758" w:rsidRDefault="004A7758" w:rsidP="004A7758">
      <w:pPr>
        <w:jc w:val="center"/>
        <w:rPr>
          <w:b/>
          <w:sz w:val="28"/>
          <w:szCs w:val="28"/>
        </w:rPr>
      </w:pPr>
      <w:r w:rsidRPr="004A7758">
        <w:rPr>
          <w:b/>
          <w:sz w:val="28"/>
          <w:szCs w:val="28"/>
        </w:rPr>
        <w:t xml:space="preserve">Об   утверждении Муниципальной целевой программы  «Энергосбережение и повышение энергетической эффективности на территории  </w:t>
      </w:r>
      <w:r>
        <w:rPr>
          <w:b/>
          <w:sz w:val="28"/>
          <w:szCs w:val="28"/>
        </w:rPr>
        <w:t>Новоцелинного</w:t>
      </w:r>
      <w:r w:rsidRPr="004A7758">
        <w:rPr>
          <w:b/>
          <w:sz w:val="28"/>
          <w:szCs w:val="28"/>
        </w:rPr>
        <w:t xml:space="preserve"> сельсовета 20</w:t>
      </w:r>
      <w:r>
        <w:rPr>
          <w:b/>
          <w:sz w:val="28"/>
          <w:szCs w:val="28"/>
        </w:rPr>
        <w:t>20</w:t>
      </w:r>
      <w:r w:rsidRPr="004A775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4A7758">
        <w:rPr>
          <w:b/>
          <w:sz w:val="28"/>
          <w:szCs w:val="28"/>
        </w:rPr>
        <w:t xml:space="preserve"> годы»</w:t>
      </w:r>
    </w:p>
    <w:p w:rsidR="004A7758" w:rsidRDefault="004A7758" w:rsidP="004A7758">
      <w:pPr>
        <w:jc w:val="both"/>
        <w:rPr>
          <w:sz w:val="28"/>
          <w:szCs w:val="28"/>
        </w:rPr>
      </w:pPr>
    </w:p>
    <w:p w:rsidR="004A7758" w:rsidRDefault="004A7758" w:rsidP="004A7758">
      <w:pPr>
        <w:ind w:firstLine="720"/>
        <w:jc w:val="both"/>
        <w:rPr>
          <w:sz w:val="28"/>
          <w:szCs w:val="28"/>
        </w:rPr>
      </w:pPr>
      <w:r w:rsidRPr="005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23 ноября </w:t>
      </w:r>
      <w:r w:rsidRPr="005341B1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5341B1">
        <w:rPr>
          <w:sz w:val="28"/>
          <w:szCs w:val="28"/>
        </w:rPr>
        <w:t xml:space="preserve">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Федеральным законом от 06 октября </w:t>
      </w:r>
      <w:r w:rsidRPr="005341B1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341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администрация </w:t>
      </w:r>
      <w:r w:rsidR="00731B11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</w:t>
      </w:r>
    </w:p>
    <w:p w:rsidR="004A7758" w:rsidRDefault="004A7758" w:rsidP="004A7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ПОСТАНОВЛЯЕТ</w:t>
      </w:r>
      <w:r w:rsidRPr="00C25AD7">
        <w:rPr>
          <w:sz w:val="28"/>
          <w:szCs w:val="28"/>
        </w:rPr>
        <w:t>:</w:t>
      </w:r>
    </w:p>
    <w:p w:rsidR="004A7758" w:rsidRDefault="004A7758" w:rsidP="004A7758">
      <w:pPr>
        <w:jc w:val="both"/>
        <w:rPr>
          <w:sz w:val="28"/>
          <w:szCs w:val="28"/>
        </w:rPr>
      </w:pPr>
      <w:r w:rsidRPr="005341B1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Муниципальную</w:t>
      </w:r>
      <w:r w:rsidRPr="005341B1">
        <w:rPr>
          <w:sz w:val="28"/>
          <w:szCs w:val="28"/>
        </w:rPr>
        <w:t xml:space="preserve"> целевую программу «Энергосбережение и повышение энергетической эффективности на </w:t>
      </w:r>
      <w:r w:rsidR="00731B1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Новоцелинного сельсовета</w:t>
      </w:r>
      <w:r w:rsidRPr="005341B1">
        <w:rPr>
          <w:sz w:val="28"/>
          <w:szCs w:val="28"/>
        </w:rPr>
        <w:t xml:space="preserve">  20</w:t>
      </w:r>
      <w:r>
        <w:rPr>
          <w:sz w:val="28"/>
          <w:szCs w:val="28"/>
        </w:rPr>
        <w:t>20-2022</w:t>
      </w:r>
      <w:r w:rsidRPr="005341B1">
        <w:rPr>
          <w:sz w:val="28"/>
          <w:szCs w:val="28"/>
        </w:rPr>
        <w:t xml:space="preserve"> годы, (далее – Программаприлагается).</w:t>
      </w:r>
    </w:p>
    <w:p w:rsidR="004A7758" w:rsidRPr="00486676" w:rsidRDefault="004A7758" w:rsidP="004A7758">
      <w:pPr>
        <w:jc w:val="both"/>
        <w:rPr>
          <w:sz w:val="28"/>
          <w:szCs w:val="28"/>
        </w:rPr>
      </w:pPr>
      <w:r w:rsidRPr="00486676">
        <w:rPr>
          <w:sz w:val="28"/>
          <w:szCs w:val="28"/>
        </w:rPr>
        <w:t>2. Разместить настоящего пост</w:t>
      </w:r>
      <w:r>
        <w:rPr>
          <w:sz w:val="28"/>
          <w:szCs w:val="28"/>
        </w:rPr>
        <w:t>ановления на официальном сайте а</w:t>
      </w:r>
      <w:r w:rsidRPr="0048667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Новоцелинного сельсовета  в </w:t>
      </w:r>
      <w:r w:rsidRPr="00486676"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 «</w:t>
      </w:r>
      <w:r w:rsidRPr="0048667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6676">
        <w:rPr>
          <w:sz w:val="28"/>
          <w:szCs w:val="28"/>
        </w:rPr>
        <w:t>.</w:t>
      </w:r>
    </w:p>
    <w:p w:rsidR="004A7758" w:rsidRDefault="004A7758" w:rsidP="004A7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341B1">
        <w:rPr>
          <w:sz w:val="28"/>
          <w:szCs w:val="28"/>
        </w:rPr>
        <w:t xml:space="preserve">.    Контроль за исполнением </w:t>
      </w:r>
      <w:r>
        <w:rPr>
          <w:sz w:val="28"/>
          <w:szCs w:val="28"/>
        </w:rPr>
        <w:t xml:space="preserve">настоящего </w:t>
      </w:r>
      <w:r w:rsidRPr="005341B1">
        <w:rPr>
          <w:sz w:val="28"/>
          <w:szCs w:val="28"/>
        </w:rPr>
        <w:t>постановления  оставляю за собой.</w:t>
      </w:r>
    </w:p>
    <w:p w:rsidR="004A7758" w:rsidRPr="005341B1" w:rsidRDefault="004A7758" w:rsidP="004A7758">
      <w:pPr>
        <w:ind w:firstLine="540"/>
        <w:jc w:val="both"/>
        <w:rPr>
          <w:sz w:val="28"/>
          <w:szCs w:val="28"/>
        </w:rPr>
      </w:pPr>
    </w:p>
    <w:p w:rsidR="004A7758" w:rsidRPr="00C25AD7" w:rsidRDefault="004A7758" w:rsidP="004A7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31B11" w:rsidRDefault="004A7758" w:rsidP="004A775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Новоцелинного сельсовета</w:t>
      </w:r>
    </w:p>
    <w:p w:rsidR="00731B11" w:rsidRDefault="00731B11" w:rsidP="004A7758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</w:t>
      </w:r>
    </w:p>
    <w:p w:rsidR="004A7758" w:rsidRDefault="00731B11" w:rsidP="004A7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="004A7758">
        <w:rPr>
          <w:sz w:val="28"/>
          <w:szCs w:val="28"/>
        </w:rPr>
        <w:t xml:space="preserve">                        С.В. Игнатьева</w:t>
      </w:r>
    </w:p>
    <w:p w:rsidR="004A7758" w:rsidRDefault="004A7758" w:rsidP="004A7758">
      <w:pPr>
        <w:ind w:left="360"/>
        <w:jc w:val="both"/>
        <w:rPr>
          <w:sz w:val="28"/>
          <w:szCs w:val="28"/>
        </w:rPr>
      </w:pPr>
    </w:p>
    <w:p w:rsidR="004A7758" w:rsidRDefault="004A7758" w:rsidP="004A7758">
      <w:pPr>
        <w:ind w:left="360"/>
        <w:jc w:val="both"/>
        <w:rPr>
          <w:sz w:val="28"/>
          <w:szCs w:val="28"/>
        </w:rPr>
      </w:pPr>
    </w:p>
    <w:p w:rsidR="004A7758" w:rsidRDefault="004A7758" w:rsidP="004A7758">
      <w:pPr>
        <w:ind w:left="360"/>
        <w:jc w:val="both"/>
        <w:rPr>
          <w:sz w:val="28"/>
          <w:szCs w:val="28"/>
        </w:rPr>
      </w:pPr>
    </w:p>
    <w:p w:rsidR="004A7758" w:rsidRDefault="004A7758" w:rsidP="004A7758">
      <w:pPr>
        <w:ind w:left="360"/>
        <w:jc w:val="both"/>
        <w:rPr>
          <w:sz w:val="28"/>
          <w:szCs w:val="28"/>
        </w:rPr>
      </w:pPr>
    </w:p>
    <w:p w:rsidR="004A7758" w:rsidRDefault="004A7758" w:rsidP="004A7758">
      <w:pPr>
        <w:ind w:left="360"/>
        <w:jc w:val="both"/>
        <w:rPr>
          <w:sz w:val="28"/>
          <w:szCs w:val="28"/>
        </w:rPr>
      </w:pPr>
    </w:p>
    <w:p w:rsidR="004A7758" w:rsidRDefault="004A7758" w:rsidP="004A7758">
      <w:pPr>
        <w:rPr>
          <w:sz w:val="28"/>
        </w:rPr>
      </w:pPr>
      <w:r>
        <w:rPr>
          <w:sz w:val="28"/>
        </w:rPr>
        <w:t>Утверждена</w:t>
      </w:r>
    </w:p>
    <w:p w:rsidR="004A7758" w:rsidRDefault="004A7758" w:rsidP="004A7758">
      <w:pPr>
        <w:rPr>
          <w:sz w:val="28"/>
        </w:rPr>
      </w:pPr>
      <w:r>
        <w:rPr>
          <w:sz w:val="28"/>
        </w:rPr>
        <w:t xml:space="preserve">                                                                         постановлением администрации </w:t>
      </w:r>
    </w:p>
    <w:p w:rsidR="004A7758" w:rsidRDefault="004A7758" w:rsidP="004A7758">
      <w:pPr>
        <w:rPr>
          <w:sz w:val="28"/>
        </w:rPr>
      </w:pPr>
      <w:r>
        <w:rPr>
          <w:sz w:val="28"/>
          <w:szCs w:val="28"/>
        </w:rPr>
        <w:t>Новоцелинного сельсовета</w:t>
      </w:r>
    </w:p>
    <w:p w:rsidR="004A7758" w:rsidRPr="00731B11" w:rsidRDefault="00731B11" w:rsidP="004A7758">
      <w:pPr>
        <w:rPr>
          <w:sz w:val="28"/>
        </w:rPr>
      </w:pPr>
      <w:r w:rsidRPr="00731B11">
        <w:rPr>
          <w:sz w:val="28"/>
        </w:rPr>
        <w:t>«20</w:t>
      </w:r>
      <w:r w:rsidR="004A7758" w:rsidRPr="00731B11">
        <w:rPr>
          <w:sz w:val="28"/>
        </w:rPr>
        <w:t xml:space="preserve"> » </w:t>
      </w:r>
      <w:r w:rsidRPr="00731B11">
        <w:rPr>
          <w:sz w:val="28"/>
        </w:rPr>
        <w:t>августа</w:t>
      </w:r>
      <w:r w:rsidR="004A7758" w:rsidRPr="00731B11">
        <w:rPr>
          <w:sz w:val="28"/>
        </w:rPr>
        <w:t xml:space="preserve"> 201</w:t>
      </w:r>
      <w:r w:rsidRPr="00731B11">
        <w:rPr>
          <w:sz w:val="28"/>
        </w:rPr>
        <w:t xml:space="preserve">9г.  № </w:t>
      </w:r>
      <w:r>
        <w:rPr>
          <w:sz w:val="28"/>
        </w:rPr>
        <w:t>67/1</w:t>
      </w:r>
    </w:p>
    <w:p w:rsidR="004A7758" w:rsidRPr="00731B11" w:rsidRDefault="004A7758" w:rsidP="004A7758">
      <w:pPr>
        <w:rPr>
          <w:b/>
          <w:sz w:val="28"/>
        </w:rPr>
      </w:pPr>
    </w:p>
    <w:p w:rsidR="004A7758" w:rsidRPr="00903DC3" w:rsidRDefault="004A7758" w:rsidP="004A7758">
      <w:pPr>
        <w:rPr>
          <w:sz w:val="28"/>
        </w:rPr>
      </w:pPr>
    </w:p>
    <w:p w:rsidR="004A7758" w:rsidRPr="00903DC3" w:rsidRDefault="004A7758" w:rsidP="00731B11">
      <w:pPr>
        <w:pStyle w:val="ad"/>
        <w:tabs>
          <w:tab w:val="clear" w:pos="3060"/>
        </w:tabs>
        <w:spacing w:line="240" w:lineRule="auto"/>
        <w:rPr>
          <w:b w:val="0"/>
          <w:caps w:val="0"/>
        </w:rPr>
      </w:pPr>
      <w:r>
        <w:rPr>
          <w:b w:val="0"/>
          <w:caps w:val="0"/>
        </w:rPr>
        <w:t>Муниципальная ц</w:t>
      </w:r>
      <w:r w:rsidRPr="00903DC3">
        <w:rPr>
          <w:b w:val="0"/>
          <w:caps w:val="0"/>
        </w:rPr>
        <w:t>елевая программа</w:t>
      </w:r>
    </w:p>
    <w:p w:rsidR="004A7758" w:rsidRPr="005341B1" w:rsidRDefault="004A7758" w:rsidP="00731B11">
      <w:pPr>
        <w:jc w:val="center"/>
        <w:rPr>
          <w:sz w:val="28"/>
          <w:szCs w:val="28"/>
        </w:rPr>
      </w:pPr>
      <w:r w:rsidRPr="005341B1">
        <w:rPr>
          <w:sz w:val="28"/>
          <w:szCs w:val="28"/>
        </w:rPr>
        <w:t>«Энергосбережение  и повышение энергетической эффективности</w:t>
      </w:r>
    </w:p>
    <w:p w:rsidR="004A7758" w:rsidRDefault="004A7758" w:rsidP="00731B11">
      <w:pPr>
        <w:jc w:val="center"/>
        <w:rPr>
          <w:sz w:val="28"/>
          <w:szCs w:val="28"/>
        </w:rPr>
      </w:pPr>
      <w:r w:rsidRPr="005341B1">
        <w:rPr>
          <w:sz w:val="28"/>
          <w:szCs w:val="28"/>
        </w:rPr>
        <w:t>на террито</w:t>
      </w:r>
      <w:r>
        <w:rPr>
          <w:sz w:val="28"/>
          <w:szCs w:val="28"/>
        </w:rPr>
        <w:t>рии Новоцелинного сельсовета</w:t>
      </w:r>
    </w:p>
    <w:p w:rsidR="004A7758" w:rsidRPr="005341B1" w:rsidRDefault="004A7758" w:rsidP="00731B11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2020-2022 годы</w:t>
      </w:r>
      <w:r w:rsidR="00731B11">
        <w:rPr>
          <w:sz w:val="28"/>
          <w:szCs w:val="28"/>
        </w:rPr>
        <w:t>»</w:t>
      </w:r>
    </w:p>
    <w:p w:rsidR="004A7758" w:rsidRPr="00632E04" w:rsidRDefault="004A7758" w:rsidP="004A7758">
      <w:pPr>
        <w:spacing w:after="240"/>
        <w:jc w:val="center"/>
        <w:rPr>
          <w:sz w:val="28"/>
          <w:szCs w:val="28"/>
        </w:rPr>
      </w:pPr>
    </w:p>
    <w:p w:rsidR="004A7758" w:rsidRPr="00486676" w:rsidRDefault="004A7758" w:rsidP="004A7758">
      <w:pPr>
        <w:spacing w:after="240"/>
        <w:jc w:val="center"/>
        <w:rPr>
          <w:b/>
          <w:sz w:val="28"/>
          <w:szCs w:val="28"/>
        </w:rPr>
      </w:pPr>
      <w:r w:rsidRPr="00632E04">
        <w:rPr>
          <w:b/>
          <w:sz w:val="28"/>
          <w:szCs w:val="28"/>
        </w:rPr>
        <w:t>ПАСПОРТ</w:t>
      </w:r>
    </w:p>
    <w:p w:rsidR="004A7758" w:rsidRPr="00632E04" w:rsidRDefault="004A7758" w:rsidP="004A7758">
      <w:pPr>
        <w:spacing w:after="240"/>
        <w:jc w:val="center"/>
        <w:rPr>
          <w:sz w:val="28"/>
          <w:szCs w:val="28"/>
        </w:rPr>
      </w:pPr>
      <w:r w:rsidRPr="00632E04">
        <w:rPr>
          <w:sz w:val="28"/>
          <w:szCs w:val="28"/>
        </w:rPr>
        <w:t>Программы по энергосбережению</w:t>
      </w:r>
      <w:r>
        <w:rPr>
          <w:sz w:val="28"/>
          <w:szCs w:val="28"/>
        </w:rPr>
        <w:t xml:space="preserve">и </w:t>
      </w:r>
      <w:r w:rsidRPr="007B0DAE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7B0DAE">
        <w:rPr>
          <w:sz w:val="28"/>
          <w:szCs w:val="28"/>
        </w:rPr>
        <w:t xml:space="preserve"> энергетической эффективности</w:t>
      </w:r>
    </w:p>
    <w:p w:rsidR="004A7758" w:rsidRPr="00632E04" w:rsidRDefault="004A7758" w:rsidP="004A7758">
      <w:pPr>
        <w:spacing w:after="240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A7758" w:rsidRPr="000254C5" w:rsidTr="00060F59">
        <w:tc>
          <w:tcPr>
            <w:tcW w:w="2943" w:type="dxa"/>
          </w:tcPr>
          <w:p w:rsidR="004A7758" w:rsidRPr="00895CFB" w:rsidRDefault="004A7758" w:rsidP="00060F59">
            <w:pPr>
              <w:spacing w:after="240"/>
            </w:pPr>
            <w:r w:rsidRPr="00895CFB">
              <w:t>Наименование</w:t>
            </w:r>
          </w:p>
          <w:p w:rsidR="004A7758" w:rsidRPr="00895CFB" w:rsidRDefault="004A7758" w:rsidP="00060F59">
            <w:pPr>
              <w:spacing w:after="240"/>
            </w:pPr>
            <w:r w:rsidRPr="00895CFB">
              <w:t>программы</w:t>
            </w:r>
          </w:p>
        </w:tc>
        <w:tc>
          <w:tcPr>
            <w:tcW w:w="6521" w:type="dxa"/>
          </w:tcPr>
          <w:p w:rsidR="004A7758" w:rsidRPr="00895CFB" w:rsidRDefault="004A7758" w:rsidP="00731B11">
            <w:pPr>
              <w:spacing w:after="240"/>
            </w:pPr>
            <w:r>
              <w:t>Муниципальная</w:t>
            </w:r>
            <w:r w:rsidRPr="00895CFB">
              <w:t xml:space="preserve"> целевая программа «Энергосбережение  и повышение энергетической эффективности</w:t>
            </w:r>
            <w:r>
              <w:t xml:space="preserve"> на территории </w:t>
            </w:r>
            <w:r w:rsidRPr="004A7758">
              <w:t>Новоцелинного сельсовета</w:t>
            </w:r>
            <w:r w:rsidRPr="00895CFB">
              <w:t xml:space="preserve"> 20</w:t>
            </w:r>
            <w:r>
              <w:t>20-2022</w:t>
            </w:r>
            <w:r w:rsidRPr="00895CFB">
              <w:t>годы</w:t>
            </w:r>
            <w:r>
              <w:t>»</w:t>
            </w:r>
            <w:r w:rsidRPr="00895CFB">
              <w:t>.</w:t>
            </w:r>
          </w:p>
        </w:tc>
      </w:tr>
      <w:tr w:rsidR="004A7758" w:rsidRPr="000254C5" w:rsidTr="00060F59">
        <w:tc>
          <w:tcPr>
            <w:tcW w:w="2943" w:type="dxa"/>
          </w:tcPr>
          <w:p w:rsidR="004A7758" w:rsidRPr="00632E04" w:rsidRDefault="004A7758" w:rsidP="00060F59">
            <w:pPr>
              <w:spacing w:after="240"/>
            </w:pPr>
            <w:r w:rsidRPr="00632E04">
              <w:t>Основание для</w:t>
            </w:r>
          </w:p>
          <w:p w:rsidR="004A7758" w:rsidRPr="00632E04" w:rsidRDefault="004A7758" w:rsidP="00060F59">
            <w:pPr>
              <w:spacing w:after="240"/>
            </w:pPr>
            <w:r>
              <w:t>р</w:t>
            </w:r>
            <w:r w:rsidRPr="00632E04">
              <w:t>азработки</w:t>
            </w:r>
            <w:r>
              <w:t xml:space="preserve"> Программы</w:t>
            </w:r>
          </w:p>
          <w:p w:rsidR="004A7758" w:rsidRPr="00632E04" w:rsidRDefault="004A7758" w:rsidP="00060F59">
            <w:pPr>
              <w:spacing w:after="240"/>
            </w:pPr>
          </w:p>
        </w:tc>
        <w:tc>
          <w:tcPr>
            <w:tcW w:w="6521" w:type="dxa"/>
          </w:tcPr>
          <w:p w:rsidR="004A7758" w:rsidRPr="00632E04" w:rsidRDefault="004A7758" w:rsidP="00060F59">
            <w:pPr>
              <w:spacing w:after="240"/>
            </w:pPr>
            <w:r w:rsidRPr="00632E04">
              <w:t xml:space="preserve">- Федеральный закон </w:t>
            </w:r>
            <w:r>
              <w:t xml:space="preserve">от 23 ноября 2009 года </w:t>
            </w:r>
            <w:r w:rsidRPr="00632E04">
              <w:t>№ 261-ФЗ «Об энергосбережении</w:t>
            </w:r>
            <w:r>
              <w:t xml:space="preserve"> и повышении энергетической эффективности и о внесении изменений в отдельные законодательные акты Российской Федерации</w:t>
            </w:r>
            <w:r w:rsidRPr="00632E04">
              <w:t>»;</w:t>
            </w:r>
          </w:p>
          <w:p w:rsidR="004A7758" w:rsidRPr="00632E04" w:rsidRDefault="004A7758" w:rsidP="00060F59">
            <w:pPr>
              <w:spacing w:after="240"/>
            </w:pPr>
            <w:r w:rsidRPr="00632E04">
              <w:t>- Распоряжение Правительства Р</w:t>
            </w:r>
            <w:r>
              <w:t xml:space="preserve">оссийской </w:t>
            </w:r>
            <w:r w:rsidRPr="00632E04">
              <w:t>Ф</w:t>
            </w:r>
            <w:r>
              <w:t>едерации</w:t>
            </w:r>
            <w:r w:rsidRPr="00632E04">
              <w:t xml:space="preserve"> от 31.12.2009 №1225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4A7758" w:rsidRPr="00632E04" w:rsidRDefault="004A7758" w:rsidP="00060F59">
            <w:pPr>
              <w:spacing w:after="240"/>
            </w:pPr>
            <w:r w:rsidRPr="00632E04">
              <w:t>- Распоряжение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A7758" w:rsidRPr="00632E04" w:rsidRDefault="004A7758" w:rsidP="00060F59">
            <w:pPr>
              <w:spacing w:after="240"/>
            </w:pPr>
            <w:r w:rsidRPr="00632E04">
              <w:t>- Постановление Правительства РФ от 20.02.2010 г. №67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4A7758" w:rsidRDefault="004A7758" w:rsidP="00060F59">
            <w:pPr>
              <w:spacing w:after="240"/>
            </w:pPr>
            <w:r w:rsidRPr="00632E04">
              <w:lastRenderedPageBreak/>
              <w:t>- Приказ Министерства экономического развития РФ от 17.02.2010 г.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</w:t>
            </w:r>
            <w:r>
              <w:t>вности»;</w:t>
            </w:r>
          </w:p>
          <w:p w:rsidR="004A7758" w:rsidRDefault="004A7758" w:rsidP="00060F59">
            <w:pPr>
              <w:spacing w:after="240"/>
            </w:pPr>
            <w:r>
              <w:t>- Федеральный закон от 06 октября 2003 года  № 131-ФЗ «Об общих принципах организации местного самоуправления в Российской Федерации»;</w:t>
            </w:r>
          </w:p>
          <w:p w:rsidR="004A7758" w:rsidRPr="00632E04" w:rsidRDefault="004A7758" w:rsidP="00060F59">
            <w:pPr>
              <w:spacing w:after="240"/>
            </w:pPr>
            <w: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4A7758" w:rsidRPr="000254C5" w:rsidTr="00060F59">
        <w:tc>
          <w:tcPr>
            <w:tcW w:w="2943" w:type="dxa"/>
          </w:tcPr>
          <w:p w:rsidR="004A7758" w:rsidRPr="00632E04" w:rsidRDefault="004A7758" w:rsidP="00060F59">
            <w:pPr>
              <w:spacing w:after="240"/>
            </w:pPr>
            <w:r>
              <w:lastRenderedPageBreak/>
              <w:t>Заказчик Программы</w:t>
            </w:r>
          </w:p>
        </w:tc>
        <w:tc>
          <w:tcPr>
            <w:tcW w:w="6521" w:type="dxa"/>
          </w:tcPr>
          <w:p w:rsidR="004A7758" w:rsidRPr="004A7758" w:rsidRDefault="004A7758" w:rsidP="00060F59">
            <w:pPr>
              <w:spacing w:after="240"/>
            </w:pPr>
            <w:r w:rsidRPr="00632E04">
              <w:t xml:space="preserve">Администрация </w:t>
            </w:r>
            <w:r w:rsidRPr="004A7758">
              <w:t>Новоцелинного сельсовета</w:t>
            </w:r>
            <w:r w:rsidR="00731B11">
              <w:t>Кочковского района Новосибирской области</w:t>
            </w:r>
          </w:p>
          <w:p w:rsidR="004A7758" w:rsidRPr="00632E04" w:rsidRDefault="004A7758" w:rsidP="00060F59">
            <w:pPr>
              <w:spacing w:after="240"/>
            </w:pPr>
          </w:p>
        </w:tc>
      </w:tr>
      <w:tr w:rsidR="004A7758" w:rsidRPr="000254C5" w:rsidTr="00060F59">
        <w:tc>
          <w:tcPr>
            <w:tcW w:w="2943" w:type="dxa"/>
          </w:tcPr>
          <w:p w:rsidR="004A7758" w:rsidRPr="00632E04" w:rsidRDefault="004A7758" w:rsidP="00060F59">
            <w:pPr>
              <w:spacing w:after="240"/>
            </w:pPr>
            <w:r w:rsidRPr="00632E04">
              <w:t>Разработчики</w:t>
            </w:r>
          </w:p>
          <w:p w:rsidR="004A7758" w:rsidRPr="00632E04" w:rsidRDefault="004A7758" w:rsidP="00060F59">
            <w:pPr>
              <w:spacing w:after="240"/>
            </w:pPr>
            <w:r>
              <w:t>П</w:t>
            </w:r>
            <w:r w:rsidRPr="00632E04">
              <w:t>рограммы</w:t>
            </w:r>
          </w:p>
        </w:tc>
        <w:tc>
          <w:tcPr>
            <w:tcW w:w="6521" w:type="dxa"/>
          </w:tcPr>
          <w:p w:rsidR="00731B11" w:rsidRPr="004A7758" w:rsidRDefault="004A7758" w:rsidP="00731B11">
            <w:pPr>
              <w:spacing w:after="240"/>
            </w:pPr>
            <w:r w:rsidRPr="00632E04">
              <w:t xml:space="preserve">Администрация </w:t>
            </w:r>
            <w:r w:rsidRPr="004A7758">
              <w:t>Новоцелинного сельсовета</w:t>
            </w:r>
            <w:r w:rsidR="00731B11">
              <w:t>Кочковского района Новосибирской области</w:t>
            </w:r>
          </w:p>
          <w:p w:rsidR="004A7758" w:rsidRPr="004A7758" w:rsidRDefault="004A7758" w:rsidP="00060F59">
            <w:pPr>
              <w:spacing w:after="240"/>
            </w:pPr>
          </w:p>
          <w:p w:rsidR="004A7758" w:rsidRPr="00632E04" w:rsidRDefault="004A7758" w:rsidP="00060F59">
            <w:pPr>
              <w:spacing w:after="240"/>
            </w:pPr>
          </w:p>
        </w:tc>
      </w:tr>
      <w:tr w:rsidR="004A7758" w:rsidRPr="000254C5" w:rsidTr="00060F59">
        <w:tc>
          <w:tcPr>
            <w:tcW w:w="2943" w:type="dxa"/>
          </w:tcPr>
          <w:p w:rsidR="004A7758" w:rsidRPr="00632E04" w:rsidRDefault="004A7758" w:rsidP="00060F59">
            <w:pPr>
              <w:spacing w:after="240"/>
            </w:pPr>
            <w:r w:rsidRPr="00632E04">
              <w:t>Цел</w:t>
            </w:r>
            <w:r>
              <w:t>и и задачиП</w:t>
            </w:r>
            <w:r w:rsidRPr="00632E04">
              <w:t>рограммы</w:t>
            </w:r>
          </w:p>
          <w:p w:rsidR="004A7758" w:rsidRPr="00632E04" w:rsidRDefault="004A7758" w:rsidP="00060F59">
            <w:pPr>
              <w:spacing w:after="240"/>
            </w:pPr>
          </w:p>
        </w:tc>
        <w:tc>
          <w:tcPr>
            <w:tcW w:w="6521" w:type="dxa"/>
          </w:tcPr>
          <w:p w:rsidR="004A7758" w:rsidRDefault="004A7758" w:rsidP="00060F59">
            <w:pPr>
              <w:spacing w:after="240"/>
            </w:pPr>
            <w:r>
              <w:t>Цель Программы 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4A7758" w:rsidRDefault="004A7758" w:rsidP="00060F59">
            <w:pPr>
              <w:spacing w:after="240"/>
            </w:pPr>
            <w:r>
              <w:t>Задачи Программы:</w:t>
            </w:r>
          </w:p>
          <w:p w:rsidR="004A7758" w:rsidRDefault="004A7758" w:rsidP="00060F59">
            <w:pPr>
              <w:spacing w:after="240"/>
            </w:pPr>
            <w:r>
              <w:t xml:space="preserve">- реализация организационных мероприятий по </w:t>
            </w:r>
            <w:r w:rsidRPr="00632E04">
              <w:t>энергосбережени</w:t>
            </w:r>
            <w:r>
              <w:t>ю</w:t>
            </w:r>
            <w:r w:rsidRPr="00632E04">
              <w:t xml:space="preserve"> и повышени</w:t>
            </w:r>
            <w:r>
              <w:t>ю</w:t>
            </w:r>
            <w:r w:rsidRPr="00632E04">
              <w:t xml:space="preserve"> энергетической эффективности</w:t>
            </w:r>
            <w:r>
              <w:t>;</w:t>
            </w:r>
          </w:p>
          <w:p w:rsidR="004A7758" w:rsidRDefault="004A7758" w:rsidP="00060F59">
            <w:pPr>
              <w:spacing w:after="240"/>
            </w:pPr>
            <w:r>
              <w:t>- оснащение приборами учета используемых энергетических ресурсов;</w:t>
            </w:r>
          </w:p>
          <w:p w:rsidR="004A7758" w:rsidRDefault="004A7758" w:rsidP="00060F59">
            <w:pPr>
              <w:spacing w:after="240"/>
            </w:pPr>
            <w:r>
              <w:t>- повышение эффективности системы теплоснабжения;</w:t>
            </w:r>
          </w:p>
          <w:p w:rsidR="004A7758" w:rsidRDefault="004A7758" w:rsidP="00060F59">
            <w:pPr>
              <w:spacing w:after="240"/>
            </w:pPr>
            <w:r>
              <w:t>- повышение эффективности системы электроснабжения;</w:t>
            </w:r>
          </w:p>
          <w:p w:rsidR="004A7758" w:rsidRDefault="004A7758" w:rsidP="00060F59">
            <w:pPr>
              <w:spacing w:after="240"/>
            </w:pPr>
            <w:r>
              <w:t>- повышение эффективности системы водоснабжения и водоотведения;</w:t>
            </w:r>
          </w:p>
          <w:p w:rsidR="004A7758" w:rsidRDefault="004A7758" w:rsidP="00060F59">
            <w:pPr>
              <w:spacing w:after="240"/>
            </w:pPr>
            <w:r>
              <w:t>- уменьшение потребления энергии и связанных с этим затрат по муниципальным  контрактам.</w:t>
            </w:r>
          </w:p>
          <w:p w:rsidR="004A7758" w:rsidRPr="00632E04" w:rsidRDefault="004A7758" w:rsidP="00060F59">
            <w:pPr>
              <w:spacing w:after="240"/>
            </w:pPr>
          </w:p>
        </w:tc>
      </w:tr>
      <w:tr w:rsidR="004A7758" w:rsidRPr="000254C5" w:rsidTr="00060F59">
        <w:trPr>
          <w:trHeight w:val="429"/>
        </w:trPr>
        <w:tc>
          <w:tcPr>
            <w:tcW w:w="2943" w:type="dxa"/>
          </w:tcPr>
          <w:p w:rsidR="004A7758" w:rsidRPr="00632E04" w:rsidRDefault="004A7758" w:rsidP="00060F59">
            <w:pPr>
              <w:spacing w:after="240"/>
            </w:pPr>
            <w:r w:rsidRPr="00632E04">
              <w:lastRenderedPageBreak/>
              <w:t>Сроки реализации</w:t>
            </w:r>
          </w:p>
        </w:tc>
        <w:tc>
          <w:tcPr>
            <w:tcW w:w="6521" w:type="dxa"/>
          </w:tcPr>
          <w:p w:rsidR="004A7758" w:rsidRPr="00632E04" w:rsidRDefault="004A7758" w:rsidP="004A7758">
            <w:pPr>
              <w:spacing w:after="240"/>
            </w:pPr>
            <w:r w:rsidRPr="00632E04">
              <w:t>20</w:t>
            </w:r>
            <w:r>
              <w:t>20-2022</w:t>
            </w:r>
            <w:r w:rsidRPr="00632E04">
              <w:t xml:space="preserve"> годы</w:t>
            </w:r>
          </w:p>
        </w:tc>
      </w:tr>
      <w:tr w:rsidR="004A7758" w:rsidRPr="000254C5" w:rsidTr="00060F59">
        <w:tc>
          <w:tcPr>
            <w:tcW w:w="2943" w:type="dxa"/>
          </w:tcPr>
          <w:p w:rsidR="004A7758" w:rsidRPr="00632E04" w:rsidRDefault="004A7758" w:rsidP="00060F59">
            <w:pPr>
              <w:spacing w:after="240"/>
            </w:pPr>
            <w:r w:rsidRPr="00632E04">
              <w:t>Источники</w:t>
            </w:r>
          </w:p>
          <w:p w:rsidR="004A7758" w:rsidRPr="00632E04" w:rsidRDefault="004A7758" w:rsidP="00060F59">
            <w:pPr>
              <w:spacing w:after="240"/>
            </w:pPr>
            <w:r w:rsidRPr="00632E04">
              <w:t>финансирования</w:t>
            </w:r>
          </w:p>
        </w:tc>
        <w:tc>
          <w:tcPr>
            <w:tcW w:w="6521" w:type="dxa"/>
          </w:tcPr>
          <w:p w:rsidR="004A7758" w:rsidRPr="00731B11" w:rsidRDefault="004A7758" w:rsidP="00060F59">
            <w:r w:rsidRPr="00731B11">
              <w:t>Средства местного бюджета</w:t>
            </w:r>
          </w:p>
          <w:p w:rsidR="004A7758" w:rsidRPr="00731B11" w:rsidRDefault="004A7758" w:rsidP="00060F59">
            <w:r w:rsidRPr="00731B11">
              <w:t>2020  год -  0  руб.</w:t>
            </w:r>
          </w:p>
          <w:p w:rsidR="004A7758" w:rsidRPr="00731B11" w:rsidRDefault="004A7758" w:rsidP="00060F59">
            <w:r w:rsidRPr="00731B11">
              <w:t xml:space="preserve">2021  год -  </w:t>
            </w:r>
            <w:r w:rsidR="00731B11" w:rsidRPr="00731B11">
              <w:t>0</w:t>
            </w:r>
            <w:r w:rsidRPr="00731B11">
              <w:t xml:space="preserve">  руб.</w:t>
            </w:r>
          </w:p>
          <w:p w:rsidR="004A7758" w:rsidRPr="00632E04" w:rsidRDefault="004A7758" w:rsidP="00731B11">
            <w:r w:rsidRPr="00731B11">
              <w:t>2022 год  -  0</w:t>
            </w:r>
            <w:r>
              <w:t xml:space="preserve"> руб.</w:t>
            </w:r>
          </w:p>
        </w:tc>
      </w:tr>
      <w:tr w:rsidR="004A7758" w:rsidRPr="000254C5" w:rsidTr="00060F59">
        <w:tc>
          <w:tcPr>
            <w:tcW w:w="2943" w:type="dxa"/>
          </w:tcPr>
          <w:p w:rsidR="004A7758" w:rsidRPr="00632E04" w:rsidRDefault="004A7758" w:rsidP="00060F59">
            <w:pPr>
              <w:spacing w:after="240"/>
            </w:pPr>
            <w:r>
              <w:t>Ожидаемые конечные результаты реализации Программы</w:t>
            </w:r>
          </w:p>
        </w:tc>
        <w:tc>
          <w:tcPr>
            <w:tcW w:w="6521" w:type="dxa"/>
          </w:tcPr>
          <w:p w:rsidR="004A7758" w:rsidRDefault="004A7758" w:rsidP="00060F59">
            <w:pPr>
              <w:spacing w:after="240"/>
            </w:pPr>
            <w:r>
              <w:t>- снижение нагрузки по оплате энергоносителей на местный бюджет;</w:t>
            </w:r>
          </w:p>
          <w:p w:rsidR="004A7758" w:rsidRDefault="004A7758" w:rsidP="00060F59">
            <w:pPr>
              <w:spacing w:after="240"/>
            </w:pPr>
            <w:r>
              <w:t>- обеспечение полного учета потребления энергетических ресурсов;</w:t>
            </w:r>
          </w:p>
          <w:p w:rsidR="004A7758" w:rsidRDefault="004A7758" w:rsidP="00060F59">
            <w:pPr>
              <w:spacing w:after="240"/>
            </w:pPr>
            <w:r>
              <w:t>- снижение удельных показателей энергопотребления;</w:t>
            </w:r>
          </w:p>
          <w:p w:rsidR="004A7758" w:rsidRDefault="004A7758" w:rsidP="00060F59">
            <w:pPr>
              <w:spacing w:after="240"/>
            </w:pPr>
            <w:r>
              <w:t>- наличие актов энергетических обследований и энергетических паспортов.</w:t>
            </w:r>
          </w:p>
        </w:tc>
      </w:tr>
      <w:tr w:rsidR="004A7758" w:rsidRPr="000254C5" w:rsidTr="00060F59">
        <w:tc>
          <w:tcPr>
            <w:tcW w:w="2943" w:type="dxa"/>
          </w:tcPr>
          <w:p w:rsidR="004A7758" w:rsidRPr="00632E04" w:rsidRDefault="004A7758" w:rsidP="00060F59">
            <w:pPr>
              <w:spacing w:after="240"/>
            </w:pPr>
            <w:r w:rsidRPr="00632E04">
              <w:t>Контроль за</w:t>
            </w:r>
          </w:p>
          <w:p w:rsidR="004A7758" w:rsidRPr="00632E04" w:rsidRDefault="004A7758" w:rsidP="00060F59">
            <w:pPr>
              <w:spacing w:after="240"/>
            </w:pPr>
            <w:r w:rsidRPr="00632E04">
              <w:t>выполнением</w:t>
            </w:r>
          </w:p>
          <w:p w:rsidR="004A7758" w:rsidRPr="00632E04" w:rsidRDefault="004A7758" w:rsidP="00060F59">
            <w:pPr>
              <w:spacing w:after="240"/>
            </w:pPr>
          </w:p>
        </w:tc>
        <w:tc>
          <w:tcPr>
            <w:tcW w:w="6521" w:type="dxa"/>
          </w:tcPr>
          <w:p w:rsidR="00731B11" w:rsidRPr="004A7758" w:rsidRDefault="004A7758" w:rsidP="00731B11">
            <w:pPr>
              <w:spacing w:after="240"/>
            </w:pPr>
            <w:r w:rsidRPr="00632E04">
              <w:t xml:space="preserve">Администрация </w:t>
            </w:r>
            <w:r w:rsidRPr="004A7758">
              <w:t>Новоцелинного сельсовета</w:t>
            </w:r>
            <w:r w:rsidR="00731B11">
              <w:t>Кочковского района Новосибирской области</w:t>
            </w:r>
          </w:p>
          <w:p w:rsidR="004A7758" w:rsidRPr="004A7758" w:rsidRDefault="004A7758" w:rsidP="00060F59">
            <w:pPr>
              <w:spacing w:after="240"/>
            </w:pPr>
          </w:p>
          <w:p w:rsidR="004A7758" w:rsidRPr="00632E04" w:rsidRDefault="004A7758" w:rsidP="00060F59">
            <w:pPr>
              <w:spacing w:after="240"/>
            </w:pPr>
          </w:p>
        </w:tc>
      </w:tr>
    </w:tbl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Default="004A7758" w:rsidP="004A7758">
      <w:pPr>
        <w:spacing w:after="240"/>
        <w:rPr>
          <w:b/>
          <w:sz w:val="28"/>
          <w:szCs w:val="28"/>
        </w:rPr>
      </w:pPr>
    </w:p>
    <w:p w:rsidR="004A7758" w:rsidRPr="00632E04" w:rsidRDefault="004A7758" w:rsidP="004A7758">
      <w:pPr>
        <w:spacing w:after="240"/>
        <w:rPr>
          <w:b/>
          <w:sz w:val="28"/>
          <w:szCs w:val="28"/>
        </w:rPr>
      </w:pPr>
    </w:p>
    <w:p w:rsidR="004A7758" w:rsidRPr="00950F33" w:rsidRDefault="004A7758" w:rsidP="004A7758">
      <w:pPr>
        <w:spacing w:after="240"/>
        <w:jc w:val="center"/>
        <w:rPr>
          <w:b/>
          <w:sz w:val="28"/>
          <w:szCs w:val="28"/>
        </w:rPr>
      </w:pPr>
      <w:r w:rsidRPr="00950F33">
        <w:rPr>
          <w:b/>
          <w:sz w:val="28"/>
          <w:szCs w:val="28"/>
        </w:rPr>
        <w:t>Введение</w:t>
      </w:r>
    </w:p>
    <w:p w:rsidR="004A7758" w:rsidRPr="00950F33" w:rsidRDefault="004A7758" w:rsidP="004A7758">
      <w:pPr>
        <w:spacing w:after="240"/>
        <w:ind w:firstLine="708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4A7758" w:rsidRPr="00950F33" w:rsidRDefault="004A7758" w:rsidP="004A7758">
      <w:pPr>
        <w:spacing w:after="240"/>
        <w:ind w:firstLine="708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4A7758" w:rsidRPr="00950F33" w:rsidRDefault="004A7758" w:rsidP="004A7758">
      <w:pPr>
        <w:pStyle w:val="ConsPlusNormal"/>
        <w:widowControl/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758" w:rsidRDefault="004A7758" w:rsidP="004A7758">
      <w:pPr>
        <w:pStyle w:val="ab"/>
        <w:spacing w:before="0" w:beforeAutospacing="0" w:after="240" w:afterAutospacing="0"/>
        <w:ind w:firstLine="72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Факторы, влияющие на процессы энергосбережения в Новоцелинном сельсовет</w:t>
      </w:r>
      <w:r w:rsidR="00731B11">
        <w:rPr>
          <w:rStyle w:val="ac"/>
          <w:sz w:val="28"/>
          <w:szCs w:val="28"/>
        </w:rPr>
        <w:t>е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Энергосбережение </w:t>
      </w:r>
      <w:r>
        <w:rPr>
          <w:sz w:val="28"/>
          <w:szCs w:val="28"/>
        </w:rPr>
        <w:t>–</w:t>
      </w:r>
      <w:r w:rsidRPr="00950F33">
        <w:rPr>
          <w:sz w:val="28"/>
          <w:szCs w:val="28"/>
        </w:rPr>
        <w:t xml:space="preserve"> комплекс мер или действий, предпринимаемых  для обеспечения более  эффективного использования  ресурсов.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Факторы, стимулирующие процессы энергосбережения: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рост стоимости энергоресурсов;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повышение качества эксплуатации жилищного фонда.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Цель энергосбережения </w:t>
      </w:r>
      <w:r>
        <w:rPr>
          <w:sz w:val="28"/>
          <w:szCs w:val="28"/>
        </w:rPr>
        <w:t>–</w:t>
      </w:r>
      <w:r w:rsidRPr="00950F33">
        <w:rPr>
          <w:sz w:val="28"/>
          <w:szCs w:val="28"/>
        </w:rPr>
        <w:t xml:space="preserve"> это повышение энергоэффективности во всех отраслях на территории поселения.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Задача Администра</w:t>
      </w:r>
      <w:r>
        <w:rPr>
          <w:sz w:val="28"/>
          <w:szCs w:val="28"/>
        </w:rPr>
        <w:t>ции Новоцелинного сельсовета–</w:t>
      </w:r>
      <w:r w:rsidRPr="00950F33">
        <w:rPr>
          <w:sz w:val="28"/>
          <w:szCs w:val="28"/>
        </w:rPr>
        <w:t xml:space="preserve"> определить, какими мерами необходимо осуществить повышение энергоэффективности.</w:t>
      </w:r>
    </w:p>
    <w:p w:rsidR="004A7758" w:rsidRDefault="004A7758" w:rsidP="004A7758">
      <w:pPr>
        <w:pStyle w:val="ab"/>
        <w:spacing w:before="0" w:beforeAutospacing="0" w:after="240" w:afterAutospacing="0"/>
        <w:ind w:firstLine="72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Основные направления энергосбережения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</w:t>
      </w:r>
      <w:r w:rsidRPr="00950F33">
        <w:rPr>
          <w:sz w:val="28"/>
          <w:szCs w:val="28"/>
        </w:rPr>
        <w:lastRenderedPageBreak/>
        <w:t>выгодно. Достигается информационной поддержкой, методами пропаганды, обучением энергосбережению.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3. Создание системы контроля потребления энергоресурсов. На сегодняшний день сложились все предпосылки для организации надежной и экономичной системы 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В основу такой системы контроля должен быть положен документ, регистрирующий энергоэффективность объекта — энергетический паспорт. Главной мотивацией при введении энергетических паспортов на террито</w:t>
      </w:r>
      <w:r>
        <w:rPr>
          <w:sz w:val="28"/>
          <w:szCs w:val="28"/>
        </w:rPr>
        <w:t xml:space="preserve">рии муниципального образования Пятигорского сельсовета </w:t>
      </w:r>
      <w:r w:rsidRPr="00950F33">
        <w:rPr>
          <w:sz w:val="28"/>
          <w:szCs w:val="28"/>
        </w:rPr>
        <w:t xml:space="preserve"> должно стать наведение порядка в системе 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4A7758" w:rsidRDefault="004A7758" w:rsidP="004A7758">
      <w:pPr>
        <w:pStyle w:val="ab"/>
        <w:spacing w:before="0" w:beforeAutospacing="0" w:after="240" w:afterAutospacing="0"/>
        <w:jc w:val="center"/>
        <w:rPr>
          <w:sz w:val="28"/>
          <w:szCs w:val="28"/>
        </w:rPr>
      </w:pPr>
      <w:r>
        <w:rPr>
          <w:rStyle w:val="ac"/>
          <w:sz w:val="28"/>
          <w:szCs w:val="28"/>
        </w:rPr>
        <w:t>Энергосбережение в муниципальных учреждениях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 - обеспечить проведение энергетических обследований, ведение энергетических паспортов  в муниципальных организациях;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 - установить и обеспечить соблюдение нормативов затрат топлива и энергии, лимитов потребления энергетических ресурсов;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сформировать систему муниципальных нормативных правовых актов, стимулирующих энергосбережение;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автоматизировать потребление тепловой энергии зданиями, строениями, сооружениями;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провести гидравлическую регулировку, автоматической/ручной балансировки распределительных систем отопления и стояков в зданиях, строениях, сооружениях;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lastRenderedPageBreak/>
        <w:t>- повысить энергетическую эффективность систем освещения зданий, строений, сооружений;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произвести закупку энергопотребляющего оборудования высоких классов энергетической эффективности;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осуществлять контроль и мониторинг за реализацией энергосервисных контрактов.</w:t>
      </w:r>
    </w:p>
    <w:p w:rsidR="004A7758" w:rsidRDefault="004A7758" w:rsidP="004A7758">
      <w:pPr>
        <w:pStyle w:val="ab"/>
        <w:spacing w:before="0" w:beforeAutospacing="0" w:after="240" w:afterAutospacing="0"/>
        <w:ind w:firstLine="72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Энергосбережение в жилых домах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4A7758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4A7758" w:rsidRDefault="004A7758" w:rsidP="004A7758">
      <w:pPr>
        <w:pStyle w:val="ab"/>
        <w:spacing w:before="0" w:beforeAutospacing="0" w:after="240" w:afterAutospacing="0"/>
        <w:ind w:firstLine="72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Система коммунальной инфраструктуры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r>
        <w:rPr>
          <w:sz w:val="28"/>
          <w:szCs w:val="28"/>
        </w:rPr>
        <w:t xml:space="preserve">муниципального образования </w:t>
      </w:r>
      <w:r w:rsidR="00731B11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</w:t>
      </w:r>
      <w:r w:rsidR="00731B11">
        <w:rPr>
          <w:sz w:val="28"/>
          <w:szCs w:val="28"/>
        </w:rPr>
        <w:t>а</w:t>
      </w:r>
      <w:r w:rsidRPr="00950F33">
        <w:rPr>
          <w:sz w:val="28"/>
          <w:szCs w:val="28"/>
        </w:rPr>
        <w:t xml:space="preserve"> включают в себя: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- мероприятия по выявлению бесхозяйных объектов недвижимого имущества, используемых для передачи энергетических ресурсов (включая  тепло- и электроснабжение), организации постановки в установленном </w:t>
      </w:r>
      <w:r w:rsidRPr="00950F33">
        <w:rPr>
          <w:sz w:val="28"/>
          <w:szCs w:val="28"/>
        </w:rPr>
        <w:lastRenderedPageBreak/>
        <w:t>порядке таких объектов на учет в качестве бесхозяйных объектов недвижимого имущества и затем признанию  права му</w:t>
      </w:r>
      <w:r w:rsidR="00060F59">
        <w:rPr>
          <w:sz w:val="28"/>
          <w:szCs w:val="28"/>
        </w:rPr>
        <w:t xml:space="preserve">ниципальной </w:t>
      </w:r>
      <w:r w:rsidRPr="00950F33">
        <w:rPr>
          <w:sz w:val="28"/>
          <w:szCs w:val="28"/>
        </w:rPr>
        <w:t>собственности на такие бесхозяйные объекты недвижимого имущества;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 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4A7758" w:rsidRDefault="004A7758" w:rsidP="004A7758">
      <w:pPr>
        <w:pStyle w:val="ab"/>
        <w:spacing w:before="0" w:beforeAutospacing="0" w:after="240" w:afterAutospacing="0"/>
        <w:ind w:firstLine="72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Муниципальные закупки</w:t>
      </w:r>
    </w:p>
    <w:p w:rsidR="004A7758" w:rsidRPr="00950F33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- Отказ от закупок товаров для муниципальных нужд, имеющих низкуюэнергоэффективность;</w:t>
      </w:r>
    </w:p>
    <w:p w:rsidR="004A7758" w:rsidRDefault="004A7758" w:rsidP="004A7758">
      <w:pPr>
        <w:pStyle w:val="ab"/>
        <w:spacing w:before="0" w:beforeAutospacing="0" w:after="240" w:afterAutospacing="0"/>
        <w:ind w:firstLine="720"/>
        <w:jc w:val="both"/>
        <w:rPr>
          <w:b/>
        </w:rPr>
      </w:pPr>
      <w:r>
        <w:rPr>
          <w:sz w:val="28"/>
          <w:szCs w:val="28"/>
        </w:rPr>
        <w:t xml:space="preserve">- с 1 </w:t>
      </w:r>
      <w:r w:rsidR="00060F59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</w:t>
      </w:r>
      <w:r w:rsidR="00060F59">
        <w:rPr>
          <w:sz w:val="28"/>
          <w:szCs w:val="28"/>
        </w:rPr>
        <w:t>20</w:t>
      </w:r>
      <w:r w:rsidRPr="00950F33">
        <w:rPr>
          <w:sz w:val="28"/>
          <w:szCs w:val="28"/>
        </w:rPr>
        <w:t xml:space="preserve"> г. — соблюдение запрета закупок для муниципальных нужд всех типов ламп накаливания мощностью 100 Вт и выше.</w:t>
      </w:r>
    </w:p>
    <w:p w:rsidR="004A7758" w:rsidRPr="00A04AE0" w:rsidRDefault="004A7758" w:rsidP="004A7758">
      <w:pPr>
        <w:pStyle w:val="ConsPlusNormal"/>
        <w:widowControl/>
        <w:spacing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E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A7758" w:rsidRPr="00950F33" w:rsidRDefault="004A7758" w:rsidP="004A7758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33">
        <w:rPr>
          <w:rFonts w:ascii="Times New Roman" w:hAnsi="Times New Roman" w:cs="Times New Roman"/>
          <w:sz w:val="28"/>
          <w:szCs w:val="28"/>
        </w:rPr>
        <w:t xml:space="preserve">Программа энергосбережения обеспечит перевод на энергоэффективный путь развития. В бюджетной сфере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0F33">
        <w:rPr>
          <w:rFonts w:ascii="Times New Roman" w:hAnsi="Times New Roman" w:cs="Times New Roman"/>
          <w:sz w:val="28"/>
          <w:szCs w:val="28"/>
        </w:rPr>
        <w:t xml:space="preserve">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4A7758" w:rsidRPr="00950F33" w:rsidRDefault="004A7758" w:rsidP="004A7758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33">
        <w:rPr>
          <w:rFonts w:ascii="Times New Roman" w:hAnsi="Times New Roman" w:cs="Times New Roman"/>
          <w:sz w:val="28"/>
          <w:szCs w:val="28"/>
        </w:rPr>
        <w:t>Учет топливно-энергетических ресурсов, их экономия</w:t>
      </w:r>
      <w:r>
        <w:rPr>
          <w:rFonts w:ascii="Times New Roman" w:hAnsi="Times New Roman" w:cs="Times New Roman"/>
          <w:sz w:val="28"/>
          <w:szCs w:val="28"/>
        </w:rPr>
        <w:t xml:space="preserve">, нормирование и лимитирование, </w:t>
      </w:r>
      <w:r w:rsidRPr="00950F33">
        <w:rPr>
          <w:rFonts w:ascii="Times New Roman" w:hAnsi="Times New Roman" w:cs="Times New Roman"/>
          <w:sz w:val="28"/>
          <w:szCs w:val="28"/>
        </w:rPr>
        <w:t xml:space="preserve">оптимизация топливно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0F33">
        <w:rPr>
          <w:rFonts w:ascii="Times New Roman" w:hAnsi="Times New Roman" w:cs="Times New Roman"/>
          <w:sz w:val="28"/>
          <w:szCs w:val="28"/>
        </w:rPr>
        <w:t>энгергетического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4A7758" w:rsidRDefault="004A7758" w:rsidP="004A7758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A7758" w:rsidSect="00060F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7758" w:rsidRPr="00DD315E" w:rsidRDefault="004A7758" w:rsidP="004A7758">
      <w:pPr>
        <w:shd w:val="clear" w:color="auto" w:fill="FFFFFF"/>
        <w:jc w:val="center"/>
        <w:rPr>
          <w:sz w:val="28"/>
          <w:szCs w:val="28"/>
        </w:rPr>
      </w:pPr>
      <w:r w:rsidRPr="00D10498">
        <w:rPr>
          <w:szCs w:val="28"/>
        </w:rPr>
        <w:lastRenderedPageBreak/>
        <w:t>Приложение N 1</w:t>
      </w:r>
    </w:p>
    <w:p w:rsidR="004A7758" w:rsidRPr="00D10498" w:rsidRDefault="004A7758" w:rsidP="004A7758">
      <w:pPr>
        <w:shd w:val="clear" w:color="auto" w:fill="FFFFFF"/>
        <w:jc w:val="center"/>
      </w:pPr>
      <w:r w:rsidRPr="00D10498">
        <w:t xml:space="preserve">к постановлению  администрации  </w:t>
      </w:r>
    </w:p>
    <w:p w:rsidR="004A7758" w:rsidRDefault="004A7758" w:rsidP="004A7758">
      <w:pPr>
        <w:shd w:val="clear" w:color="auto" w:fill="FFFFFF"/>
        <w:jc w:val="center"/>
      </w:pPr>
      <w:r>
        <w:t>Новоцелинного</w:t>
      </w:r>
      <w:r w:rsidRPr="00D10498">
        <w:t xml:space="preserve">сельсовета </w:t>
      </w:r>
    </w:p>
    <w:p w:rsidR="004A7758" w:rsidRPr="00060F59" w:rsidRDefault="0045290D" w:rsidP="004A7758">
      <w:pPr>
        <w:shd w:val="clear" w:color="auto" w:fill="FFFFFF"/>
        <w:jc w:val="center"/>
      </w:pPr>
      <w:r>
        <w:t>«</w:t>
      </w:r>
      <w:r w:rsidR="00060F59" w:rsidRPr="00060F59">
        <w:t>20</w:t>
      </w:r>
      <w:r w:rsidR="004A7758" w:rsidRPr="00060F59">
        <w:t xml:space="preserve">» </w:t>
      </w:r>
      <w:r w:rsidR="00060F59" w:rsidRPr="00060F59">
        <w:t>августа</w:t>
      </w:r>
      <w:r w:rsidR="004A7758" w:rsidRPr="00060F59">
        <w:t xml:space="preserve">  20</w:t>
      </w:r>
      <w:r w:rsidR="00060F59" w:rsidRPr="00060F59">
        <w:t>19</w:t>
      </w:r>
      <w:r w:rsidR="004A7758" w:rsidRPr="00060F59">
        <w:t xml:space="preserve">г. № </w:t>
      </w:r>
      <w:r w:rsidR="00060F59" w:rsidRPr="00060F59">
        <w:t>67/1</w:t>
      </w:r>
    </w:p>
    <w:p w:rsidR="004A7758" w:rsidRPr="00060F59" w:rsidRDefault="004A7758" w:rsidP="004A7758">
      <w:pPr>
        <w:shd w:val="clear" w:color="auto" w:fill="FFFFFF"/>
        <w:jc w:val="center"/>
        <w:rPr>
          <w:szCs w:val="28"/>
        </w:rPr>
      </w:pPr>
    </w:p>
    <w:p w:rsidR="004A7758" w:rsidRDefault="004A7758" w:rsidP="004A7758">
      <w:pPr>
        <w:autoSpaceDE w:val="0"/>
        <w:autoSpaceDN w:val="0"/>
        <w:adjustRightInd w:val="0"/>
        <w:rPr>
          <w:b/>
          <w:szCs w:val="28"/>
        </w:rPr>
      </w:pPr>
      <w:r w:rsidRPr="00D10498">
        <w:rPr>
          <w:b/>
          <w:szCs w:val="28"/>
        </w:rPr>
        <w:t>ПЛАН МЕРОПРИЯТИЙ</w:t>
      </w:r>
    </w:p>
    <w:p w:rsidR="00060F59" w:rsidRPr="00D10498" w:rsidRDefault="00060F59" w:rsidP="004A775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A7758" w:rsidRPr="00D10498" w:rsidRDefault="004A7758" w:rsidP="004A7758">
      <w:pPr>
        <w:jc w:val="center"/>
        <w:rPr>
          <w:b/>
        </w:rPr>
      </w:pPr>
      <w:r w:rsidRPr="00D10498">
        <w:rPr>
          <w:b/>
        </w:rPr>
        <w:t xml:space="preserve">по реализации Муниципальной целевой программы «Энергосбережение и повышение энергетической эффективности на территории </w:t>
      </w:r>
      <w:r>
        <w:rPr>
          <w:b/>
        </w:rPr>
        <w:t>Новоцелинного сельсовета  2020-2022</w:t>
      </w:r>
      <w:r w:rsidRPr="00D10498">
        <w:rPr>
          <w:b/>
        </w:rPr>
        <w:t xml:space="preserve"> годы»</w:t>
      </w:r>
    </w:p>
    <w:p w:rsidR="004A7758" w:rsidRPr="00D10498" w:rsidRDefault="004A7758" w:rsidP="004A7758">
      <w:pPr>
        <w:jc w:val="center"/>
        <w:rPr>
          <w:b/>
        </w:rPr>
      </w:pPr>
    </w:p>
    <w:tbl>
      <w:tblPr>
        <w:tblW w:w="1550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5275"/>
        <w:gridCol w:w="3735"/>
        <w:gridCol w:w="14"/>
        <w:gridCol w:w="2922"/>
        <w:gridCol w:w="2298"/>
      </w:tblGrid>
      <w:tr w:rsidR="004A7758" w:rsidRPr="00D10498" w:rsidTr="0045290D">
        <w:trPr>
          <w:trHeight w:val="8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D10498" w:rsidRDefault="004A7758" w:rsidP="00060F59">
            <w:pPr>
              <w:ind w:left="720"/>
              <w:contextualSpacing/>
              <w:jc w:val="center"/>
              <w:rPr>
                <w:sz w:val="28"/>
              </w:rPr>
            </w:pPr>
            <w:r w:rsidRPr="00D10498">
              <w:t>№ п/п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D10498" w:rsidRDefault="004A7758" w:rsidP="00060F59">
            <w:pPr>
              <w:ind w:left="720"/>
              <w:contextualSpacing/>
              <w:jc w:val="center"/>
              <w:rPr>
                <w:sz w:val="28"/>
              </w:rPr>
            </w:pPr>
            <w:r w:rsidRPr="00D10498">
              <w:t xml:space="preserve">Наименование мероприятия 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D10498" w:rsidRDefault="004A7758" w:rsidP="00060F59">
            <w:pPr>
              <w:ind w:left="720"/>
              <w:contextualSpacing/>
              <w:jc w:val="center"/>
              <w:rPr>
                <w:sz w:val="28"/>
              </w:rPr>
            </w:pPr>
            <w:r w:rsidRPr="00D10498">
              <w:t>Исполнители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D10498" w:rsidRDefault="004A7758" w:rsidP="00060F59">
            <w:pPr>
              <w:ind w:left="720"/>
              <w:contextualSpacing/>
              <w:jc w:val="center"/>
              <w:rPr>
                <w:sz w:val="28"/>
              </w:rPr>
            </w:pPr>
            <w:r w:rsidRPr="00D10498">
              <w:t>Источник финансирования</w:t>
            </w:r>
          </w:p>
          <w:p w:rsidR="004A7758" w:rsidRPr="00D10498" w:rsidRDefault="004A7758" w:rsidP="00060F59">
            <w:pPr>
              <w:ind w:left="720"/>
              <w:contextualSpacing/>
              <w:jc w:val="center"/>
              <w:rPr>
                <w:sz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D10498" w:rsidRDefault="004A7758" w:rsidP="00060F59">
            <w:pPr>
              <w:ind w:left="720"/>
              <w:contextualSpacing/>
              <w:jc w:val="center"/>
              <w:rPr>
                <w:sz w:val="28"/>
              </w:rPr>
            </w:pPr>
            <w:r w:rsidRPr="00D10498">
              <w:t>Объёмы финансовых средств</w:t>
            </w:r>
            <w:r>
              <w:t>т.р.</w:t>
            </w:r>
          </w:p>
        </w:tc>
      </w:tr>
      <w:tr w:rsidR="004A7758" w:rsidRPr="00D10498" w:rsidTr="0045290D">
        <w:trPr>
          <w:trHeight w:val="11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D10498" w:rsidRDefault="00060F59" w:rsidP="00060F59">
            <w:pPr>
              <w:ind w:left="72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4A7758" w:rsidRDefault="004A7758" w:rsidP="00060F59">
            <w:pPr>
              <w:pStyle w:val="ab"/>
              <w:spacing w:after="0" w:afterAutospacing="0"/>
              <w:contextualSpacing/>
              <w:rPr>
                <w:sz w:val="21"/>
                <w:szCs w:val="21"/>
              </w:rPr>
            </w:pPr>
            <w:r w:rsidRPr="004A7758">
              <w:rPr>
                <w:sz w:val="21"/>
                <w:szCs w:val="21"/>
              </w:rPr>
              <w:t>1.Закупка и замена ламп накаливания на энергоэффективные в зданиях, находящихся в муниципальной собственности.</w:t>
            </w:r>
          </w:p>
          <w:p w:rsidR="004A7758" w:rsidRPr="004A7758" w:rsidRDefault="004A7758" w:rsidP="00060F59">
            <w:pPr>
              <w:pStyle w:val="ab"/>
              <w:spacing w:after="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Default="004A7758" w:rsidP="0045290D">
            <w:pPr>
              <w:tabs>
                <w:tab w:val="left" w:pos="71"/>
              </w:tabs>
              <w:ind w:left="71" w:firstLine="142"/>
              <w:contextualSpacing/>
            </w:pPr>
            <w:r w:rsidRPr="00D10498">
              <w:t xml:space="preserve">Администрация </w:t>
            </w:r>
            <w:r>
              <w:t>Новоцелинного</w:t>
            </w:r>
            <w:r w:rsidRPr="00D10498">
              <w:t xml:space="preserve"> сельсовета</w:t>
            </w:r>
          </w:p>
          <w:p w:rsidR="00060F59" w:rsidRPr="004A7758" w:rsidRDefault="00060F59" w:rsidP="0045290D">
            <w:pPr>
              <w:tabs>
                <w:tab w:val="left" w:pos="71"/>
              </w:tabs>
              <w:spacing w:after="240"/>
              <w:ind w:left="71" w:firstLine="142"/>
            </w:pPr>
            <w:r>
              <w:t>Кочковского района Новосибирской области</w:t>
            </w:r>
          </w:p>
          <w:p w:rsidR="00060F59" w:rsidRPr="00D10498" w:rsidRDefault="00060F59" w:rsidP="004A7758">
            <w:pPr>
              <w:ind w:left="720"/>
              <w:contextualSpacing/>
              <w:jc w:val="center"/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D10498" w:rsidRDefault="004A7758" w:rsidP="00060F59">
            <w:pPr>
              <w:ind w:left="720"/>
              <w:contextualSpacing/>
              <w:jc w:val="center"/>
            </w:pPr>
          </w:p>
          <w:p w:rsidR="004A7758" w:rsidRPr="00D10498" w:rsidRDefault="004A7758" w:rsidP="00060F59">
            <w:pPr>
              <w:ind w:left="720"/>
              <w:contextualSpacing/>
              <w:jc w:val="center"/>
            </w:pPr>
            <w:r w:rsidRPr="00D10498">
              <w:t>местный бюджет</w:t>
            </w:r>
          </w:p>
          <w:p w:rsidR="004A7758" w:rsidRPr="00D10498" w:rsidRDefault="004A7758" w:rsidP="00060F59">
            <w:pPr>
              <w:ind w:left="720"/>
              <w:contextualSpacing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060F59" w:rsidRDefault="004A7758" w:rsidP="0045290D">
            <w:pPr>
              <w:ind w:left="720"/>
              <w:contextualSpacing/>
              <w:jc w:val="center"/>
            </w:pPr>
          </w:p>
          <w:p w:rsidR="004A7758" w:rsidRPr="00060F59" w:rsidRDefault="00060F59" w:rsidP="0045290D">
            <w:pPr>
              <w:contextualSpacing/>
              <w:jc w:val="center"/>
            </w:pPr>
            <w:r w:rsidRPr="00060F59">
              <w:t>0</w:t>
            </w:r>
          </w:p>
        </w:tc>
      </w:tr>
      <w:tr w:rsidR="004A7758" w:rsidRPr="00D10498" w:rsidTr="004529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Default="004A7758" w:rsidP="00060F59">
            <w:pPr>
              <w:ind w:left="720"/>
              <w:contextualSpacing/>
            </w:pPr>
          </w:p>
          <w:p w:rsidR="004A7758" w:rsidRDefault="004A7758" w:rsidP="00060F59">
            <w:pPr>
              <w:ind w:left="720"/>
              <w:contextualSpacing/>
            </w:pPr>
          </w:p>
          <w:p w:rsidR="004A7758" w:rsidRPr="00D10498" w:rsidRDefault="00060F59" w:rsidP="00060F59">
            <w:pPr>
              <w:ind w:left="720"/>
              <w:contextualSpacing/>
              <w:rPr>
                <w:sz w:val="28"/>
              </w:rPr>
            </w:pPr>
            <w:r>
              <w:t>2.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4A7758" w:rsidRDefault="0045290D" w:rsidP="00060F59">
            <w:pPr>
              <w:widowControl w:val="0"/>
              <w:autoSpaceDE w:val="0"/>
              <w:autoSpaceDN w:val="0"/>
              <w:adjustRightInd w:val="0"/>
              <w:ind w:left="-78"/>
              <w:contextualSpacing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4A7758" w:rsidRPr="004A7758">
              <w:rPr>
                <w:color w:val="000000"/>
                <w:sz w:val="21"/>
                <w:szCs w:val="21"/>
                <w:shd w:val="clear" w:color="auto" w:fill="FFFFFF"/>
              </w:rPr>
              <w:t>.Замена светильников наружного освещения на современные энергосберегающие</w:t>
            </w:r>
          </w:p>
          <w:p w:rsidR="004A7758" w:rsidRPr="004A7758" w:rsidRDefault="004A7758" w:rsidP="00060F59">
            <w:pPr>
              <w:widowControl w:val="0"/>
              <w:autoSpaceDE w:val="0"/>
              <w:autoSpaceDN w:val="0"/>
              <w:adjustRightInd w:val="0"/>
              <w:ind w:left="-78"/>
              <w:contextualSpacing/>
              <w:rPr>
                <w:sz w:val="21"/>
                <w:szCs w:val="21"/>
              </w:rPr>
            </w:pPr>
            <w:r w:rsidRPr="004A7758">
              <w:rPr>
                <w:sz w:val="21"/>
                <w:szCs w:val="21"/>
              </w:rPr>
              <w:t xml:space="preserve">Организация пропаганды в сфере энергосбережения      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D10498" w:rsidRDefault="004A7758" w:rsidP="00060F59">
            <w:pPr>
              <w:ind w:left="720"/>
              <w:contextualSpacing/>
              <w:jc w:val="center"/>
            </w:pPr>
          </w:p>
          <w:p w:rsidR="00060F59" w:rsidRPr="004A7758" w:rsidRDefault="004A7758" w:rsidP="00060F59">
            <w:pPr>
              <w:spacing w:after="240"/>
            </w:pPr>
            <w:r w:rsidRPr="00D10498">
              <w:t xml:space="preserve">Администрация </w:t>
            </w:r>
            <w:r>
              <w:t>Новоцелинного</w:t>
            </w:r>
            <w:r w:rsidRPr="00D10498">
              <w:t xml:space="preserve"> сельсовета</w:t>
            </w:r>
            <w:r w:rsidR="00060F59">
              <w:t>Кочковского района Новосибирской области</w:t>
            </w:r>
          </w:p>
          <w:p w:rsidR="004A7758" w:rsidRPr="00D10498" w:rsidRDefault="004A7758" w:rsidP="00060F59">
            <w:pPr>
              <w:ind w:left="720"/>
              <w:contextualSpacing/>
              <w:jc w:val="center"/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D10498" w:rsidRDefault="004A7758" w:rsidP="00060F59">
            <w:pPr>
              <w:ind w:left="720"/>
              <w:contextualSpacing/>
              <w:jc w:val="center"/>
            </w:pPr>
          </w:p>
          <w:p w:rsidR="004A7758" w:rsidRPr="00D10498" w:rsidRDefault="004A7758" w:rsidP="00060F59">
            <w:pPr>
              <w:ind w:left="720"/>
              <w:contextualSpacing/>
              <w:jc w:val="center"/>
            </w:pPr>
            <w:r w:rsidRPr="00D10498">
              <w:t>местный бюджет</w:t>
            </w:r>
          </w:p>
          <w:p w:rsidR="004A7758" w:rsidRPr="00D10498" w:rsidRDefault="004A7758" w:rsidP="00060F59">
            <w:pPr>
              <w:ind w:left="720"/>
              <w:contextualSpacing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58" w:rsidRPr="004A7758" w:rsidRDefault="004A7758" w:rsidP="0045290D">
            <w:pPr>
              <w:ind w:left="720"/>
              <w:contextualSpacing/>
              <w:jc w:val="center"/>
              <w:rPr>
                <w:color w:val="FF0000"/>
              </w:rPr>
            </w:pPr>
          </w:p>
          <w:p w:rsidR="004A7758" w:rsidRPr="00060F59" w:rsidRDefault="00060F59" w:rsidP="0045290D">
            <w:pPr>
              <w:ind w:left="720"/>
              <w:contextualSpacing/>
              <w:jc w:val="center"/>
            </w:pPr>
            <w:r w:rsidRPr="00060F59">
              <w:t>0</w:t>
            </w:r>
          </w:p>
        </w:tc>
      </w:tr>
      <w:tr w:rsidR="0045290D" w:rsidRPr="00D10498" w:rsidTr="004529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D10498" w:rsidRDefault="0045290D" w:rsidP="00060F59">
            <w:pPr>
              <w:ind w:left="720"/>
              <w:contextualSpacing/>
              <w:jc w:val="center"/>
            </w:pPr>
            <w:r>
              <w:t>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D10498" w:rsidRDefault="0045290D" w:rsidP="0045290D">
            <w:pPr>
              <w:ind w:left="720" w:hanging="720"/>
              <w:contextualSpacing/>
              <w:jc w:val="both"/>
              <w:rPr>
                <w:sz w:val="28"/>
              </w:rPr>
            </w:pPr>
            <w:r w:rsidRPr="004A7758">
              <w:rPr>
                <w:color w:val="000000"/>
                <w:sz w:val="21"/>
                <w:szCs w:val="21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освещения;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4A7758" w:rsidRDefault="0045290D" w:rsidP="0045290D">
            <w:pPr>
              <w:spacing w:after="240"/>
            </w:pPr>
            <w:r w:rsidRPr="00D10498">
              <w:t xml:space="preserve">Администрация </w:t>
            </w:r>
            <w:r>
              <w:t>Новоцелинного</w:t>
            </w:r>
            <w:r w:rsidRPr="00D10498">
              <w:t xml:space="preserve"> сельсовета</w:t>
            </w:r>
            <w:r>
              <w:t>Кочковского района Новосибирской области</w:t>
            </w:r>
          </w:p>
          <w:p w:rsidR="0045290D" w:rsidRPr="00D10498" w:rsidRDefault="0045290D" w:rsidP="00060F59">
            <w:pPr>
              <w:ind w:left="720"/>
              <w:contextualSpacing/>
              <w:jc w:val="center"/>
              <w:rPr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D10498" w:rsidRDefault="0045290D" w:rsidP="0045290D">
            <w:pPr>
              <w:ind w:left="720"/>
              <w:contextualSpacing/>
              <w:jc w:val="center"/>
            </w:pPr>
            <w:r w:rsidRPr="00D10498">
              <w:t>местный бюджет</w:t>
            </w:r>
          </w:p>
          <w:p w:rsidR="0045290D" w:rsidRPr="00D10498" w:rsidRDefault="0045290D" w:rsidP="00060F59">
            <w:pPr>
              <w:ind w:left="720"/>
              <w:contextualSpacing/>
              <w:jc w:val="center"/>
              <w:rPr>
                <w:sz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060F59" w:rsidRDefault="0045290D" w:rsidP="0045290D">
            <w:pPr>
              <w:ind w:left="462"/>
              <w:contextualSpacing/>
              <w:jc w:val="center"/>
              <w:rPr>
                <w:sz w:val="28"/>
              </w:rPr>
            </w:pPr>
            <w:r w:rsidRPr="00060F59">
              <w:t>0</w:t>
            </w:r>
          </w:p>
        </w:tc>
      </w:tr>
      <w:tr w:rsidR="0045290D" w:rsidRPr="00D10498" w:rsidTr="004529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D10498" w:rsidRDefault="0045290D" w:rsidP="00060F59">
            <w:pPr>
              <w:ind w:left="720"/>
              <w:contextualSpacing/>
              <w:jc w:val="center"/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D10498" w:rsidRDefault="0045290D" w:rsidP="00060F59">
            <w:pPr>
              <w:ind w:left="720"/>
              <w:contextualSpacing/>
            </w:pPr>
            <w:r>
              <w:t>Итого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D10498" w:rsidRDefault="0045290D" w:rsidP="00060F59">
            <w:pPr>
              <w:ind w:left="720"/>
              <w:contextualSpacing/>
              <w:jc w:val="center"/>
              <w:rPr>
                <w:sz w:val="2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D10498" w:rsidRDefault="0045290D" w:rsidP="00060F59">
            <w:pPr>
              <w:ind w:left="720"/>
              <w:contextualSpacing/>
              <w:jc w:val="center"/>
              <w:rPr>
                <w:sz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060F59" w:rsidRDefault="0045290D" w:rsidP="0045290D">
            <w:pPr>
              <w:ind w:left="462"/>
              <w:contextualSpacing/>
              <w:jc w:val="center"/>
            </w:pPr>
            <w:r>
              <w:t>0</w:t>
            </w:r>
          </w:p>
        </w:tc>
      </w:tr>
    </w:tbl>
    <w:p w:rsidR="004A7758" w:rsidRPr="00D10498" w:rsidRDefault="004A7758" w:rsidP="004A7758">
      <w:pPr>
        <w:pStyle w:val="ab"/>
        <w:shd w:val="clear" w:color="auto" w:fill="FFFFFF"/>
        <w:spacing w:before="0" w:beforeAutospacing="0" w:after="0" w:afterAutospacing="0"/>
      </w:pPr>
    </w:p>
    <w:p w:rsidR="004A7758" w:rsidRPr="00D10498" w:rsidRDefault="004A7758" w:rsidP="004A7758">
      <w:pPr>
        <w:rPr>
          <w:sz w:val="28"/>
        </w:rPr>
      </w:pPr>
    </w:p>
    <w:p w:rsidR="004A7758" w:rsidRDefault="004A7758" w:rsidP="004A7758">
      <w:pPr>
        <w:shd w:val="clear" w:color="auto" w:fill="FFFFFF"/>
        <w:spacing w:before="100" w:beforeAutospacing="1" w:after="100" w:afterAutospacing="1"/>
        <w:rPr>
          <w:b/>
          <w:bCs/>
          <w:color w:val="4A5562"/>
          <w:sz w:val="20"/>
        </w:rPr>
      </w:pPr>
      <w:bookmarkStart w:id="0" w:name="_GoBack"/>
      <w:bookmarkEnd w:id="0"/>
    </w:p>
    <w:p w:rsidR="004A7758" w:rsidRDefault="004A7758" w:rsidP="004A7758">
      <w:pPr>
        <w:shd w:val="clear" w:color="auto" w:fill="FFFFFF"/>
        <w:spacing w:before="100" w:beforeAutospacing="1" w:after="100" w:afterAutospacing="1"/>
        <w:rPr>
          <w:b/>
          <w:bCs/>
          <w:color w:val="4A5562"/>
          <w:sz w:val="20"/>
        </w:rPr>
        <w:sectPr w:rsidR="004A7758" w:rsidSect="0045290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A7758" w:rsidRDefault="004A7758" w:rsidP="004A7758">
      <w:pPr>
        <w:shd w:val="clear" w:color="auto" w:fill="FFFFFF"/>
        <w:spacing w:before="100" w:beforeAutospacing="1" w:after="100" w:afterAutospacing="1"/>
        <w:rPr>
          <w:b/>
          <w:bCs/>
          <w:color w:val="4A5562"/>
          <w:sz w:val="20"/>
        </w:rPr>
      </w:pPr>
    </w:p>
    <w:p w:rsidR="004A7758" w:rsidRDefault="004A7758" w:rsidP="004A7758">
      <w:pPr>
        <w:shd w:val="clear" w:color="auto" w:fill="FFFFFF"/>
        <w:spacing w:before="100" w:beforeAutospacing="1" w:after="100" w:afterAutospacing="1"/>
        <w:rPr>
          <w:b/>
          <w:bCs/>
          <w:color w:val="4A5562"/>
          <w:sz w:val="20"/>
        </w:rPr>
      </w:pPr>
    </w:p>
    <w:p w:rsidR="004A7758" w:rsidRPr="007F5E03" w:rsidRDefault="004A7758" w:rsidP="004A77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10498">
        <w:rPr>
          <w:b/>
          <w:bCs/>
          <w:color w:val="4A5562"/>
          <w:sz w:val="20"/>
        </w:rPr>
        <w:t> </w:t>
      </w:r>
      <w:r w:rsidRPr="00D10498">
        <w:rPr>
          <w:b/>
          <w:bCs/>
          <w:sz w:val="28"/>
          <w:szCs w:val="28"/>
        </w:rPr>
        <w:t>Организация управления программой и контроль хода ее реализации.</w:t>
      </w:r>
    </w:p>
    <w:p w:rsidR="004A7758" w:rsidRPr="00060F59" w:rsidRDefault="004A7758" w:rsidP="00060F59">
      <w:pPr>
        <w:spacing w:after="240"/>
        <w:rPr>
          <w:sz w:val="28"/>
          <w:szCs w:val="28"/>
        </w:rPr>
      </w:pPr>
      <w:r w:rsidRPr="007F5E03">
        <w:rPr>
          <w:sz w:val="28"/>
          <w:szCs w:val="28"/>
        </w:rPr>
        <w:t xml:space="preserve">Координацию деятельности по реализации Программы осуществляет администрация </w:t>
      </w:r>
      <w:r>
        <w:rPr>
          <w:sz w:val="28"/>
          <w:szCs w:val="28"/>
        </w:rPr>
        <w:t>Новоцелинного</w:t>
      </w:r>
      <w:r w:rsidRPr="00060F59">
        <w:rPr>
          <w:sz w:val="28"/>
          <w:szCs w:val="28"/>
        </w:rPr>
        <w:t>сельсовета</w:t>
      </w:r>
      <w:r w:rsidR="00060F59" w:rsidRPr="00060F59">
        <w:rPr>
          <w:sz w:val="28"/>
          <w:szCs w:val="28"/>
        </w:rPr>
        <w:t>Кочковского района Новосибирской области</w:t>
      </w:r>
      <w:r w:rsidRPr="00060F59">
        <w:rPr>
          <w:sz w:val="28"/>
          <w:szCs w:val="28"/>
        </w:rPr>
        <w:t>.</w:t>
      </w:r>
    </w:p>
    <w:p w:rsidR="004A7758" w:rsidRPr="007F5E03" w:rsidRDefault="004A7758" w:rsidP="004A77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F5E03">
        <w:rPr>
          <w:sz w:val="28"/>
          <w:szCs w:val="28"/>
        </w:rPr>
        <w:t>Система постоянного наблюдения и контроля за исполнением Программы называется мониторингом, который включает в себя:</w:t>
      </w:r>
    </w:p>
    <w:p w:rsidR="004A7758" w:rsidRDefault="004A7758" w:rsidP="004A77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F5E03">
        <w:rPr>
          <w:sz w:val="28"/>
          <w:szCs w:val="28"/>
        </w:rPr>
        <w:t>формирование системы индикаторов, отражающих реализацию це</w:t>
      </w:r>
      <w:r w:rsidRPr="007F5E03">
        <w:rPr>
          <w:sz w:val="28"/>
          <w:szCs w:val="28"/>
        </w:rPr>
        <w:softHyphen/>
        <w:t>левых индикаторов программы развития и результаты работы  администрации;</w:t>
      </w:r>
    </w:p>
    <w:p w:rsidR="004A7758" w:rsidRPr="007F5E03" w:rsidRDefault="004A7758" w:rsidP="004A77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F5E03">
        <w:rPr>
          <w:sz w:val="28"/>
          <w:szCs w:val="28"/>
        </w:rPr>
        <w:t>отслеживание результатов работы исполнителей программы, их влияния на изменение ситуации в различных сферах  и выявление причин отклонений от запланированных показателей развития;</w:t>
      </w:r>
    </w:p>
    <w:p w:rsidR="004A7758" w:rsidRPr="007F5E03" w:rsidRDefault="004A7758" w:rsidP="004A77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F5E03">
        <w:rPr>
          <w:sz w:val="28"/>
          <w:szCs w:val="28"/>
        </w:rPr>
        <w:t> подготовку предложений по корректировке отдельных подпрограмм и </w:t>
      </w:r>
      <w:r w:rsidRPr="007F5E03">
        <w:rPr>
          <w:sz w:val="28"/>
          <w:szCs w:val="28"/>
        </w:rPr>
        <w:br/>
        <w:t>         комплексной программы в целом.</w:t>
      </w:r>
    </w:p>
    <w:p w:rsidR="004A7758" w:rsidRPr="007F5E03" w:rsidRDefault="004A7758" w:rsidP="00060F5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F5E03">
        <w:rPr>
          <w:sz w:val="28"/>
          <w:szCs w:val="28"/>
        </w:rPr>
        <w:t>Мониторинг проводится с целью обеспечения реализации и поддер</w:t>
      </w:r>
      <w:r w:rsidRPr="007F5E03">
        <w:rPr>
          <w:sz w:val="28"/>
          <w:szCs w:val="28"/>
        </w:rPr>
        <w:softHyphen/>
        <w:t>жания постоянной актуальности Программы. С учетом резуль</w:t>
      </w:r>
      <w:r w:rsidRPr="007F5E03">
        <w:rPr>
          <w:sz w:val="28"/>
          <w:szCs w:val="28"/>
        </w:rPr>
        <w:softHyphen/>
        <w:t>татов мониторинга принимаются решения о распределении ресурс</w:t>
      </w:r>
      <w:r w:rsidR="00060F59">
        <w:rPr>
          <w:sz w:val="28"/>
          <w:szCs w:val="28"/>
        </w:rPr>
        <w:t>ов и кор</w:t>
      </w:r>
      <w:r w:rsidR="00060F59">
        <w:rPr>
          <w:sz w:val="28"/>
          <w:szCs w:val="28"/>
        </w:rPr>
        <w:softHyphen/>
        <w:t xml:space="preserve">ректировке мероприятий </w:t>
      </w:r>
      <w:r w:rsidRPr="007F5E03">
        <w:rPr>
          <w:sz w:val="28"/>
          <w:szCs w:val="28"/>
        </w:rPr>
        <w:t>Программы.В процессе мониторинга и реализации Программы разработчик ежегодно пред</w:t>
      </w:r>
      <w:r w:rsidRPr="007F5E03">
        <w:rPr>
          <w:sz w:val="28"/>
          <w:szCs w:val="28"/>
        </w:rPr>
        <w:softHyphen/>
        <w:t>ставляется сводный отчет, содержащий выводы о степени реализации        Программы, а также о необходимых корректировках и уточнениях Программы по мероприятиям.</w:t>
      </w:r>
    </w:p>
    <w:p w:rsidR="004A7758" w:rsidRPr="007F5E03" w:rsidRDefault="004A7758" w:rsidP="00060F5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F5E03">
        <w:rPr>
          <w:sz w:val="28"/>
          <w:szCs w:val="28"/>
        </w:rPr>
        <w:t>Основной целью мониторинга является обеспечение реализации и постоянное поддержание актуальности Программы.</w:t>
      </w:r>
    </w:p>
    <w:p w:rsidR="004A7758" w:rsidRPr="007F5E03" w:rsidRDefault="004A7758" w:rsidP="004A77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F5E03">
        <w:rPr>
          <w:sz w:val="28"/>
          <w:szCs w:val="28"/>
        </w:rPr>
        <w:t>В ходе мониторинга Программы решаются следующие задачи:</w:t>
      </w:r>
    </w:p>
    <w:p w:rsidR="004A7758" w:rsidRPr="007F5E03" w:rsidRDefault="004A7758" w:rsidP="004A775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F5E03">
        <w:rPr>
          <w:sz w:val="28"/>
          <w:szCs w:val="28"/>
        </w:rPr>
        <w:t>оценить степень достижения главной цели и целей Программы;</w:t>
      </w:r>
    </w:p>
    <w:p w:rsidR="004A7758" w:rsidRPr="007F5E03" w:rsidRDefault="004A7758" w:rsidP="004A775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F5E03">
        <w:rPr>
          <w:sz w:val="28"/>
          <w:szCs w:val="28"/>
        </w:rPr>
        <w:t>оценить степень реализации мероприятий, дать информацию для уточнения и корректировки мероприятий.</w:t>
      </w:r>
    </w:p>
    <w:p w:rsidR="004A7758" w:rsidRPr="007F5E03" w:rsidRDefault="004A7758" w:rsidP="004A77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F5E03">
        <w:rPr>
          <w:sz w:val="28"/>
          <w:szCs w:val="28"/>
        </w:rPr>
        <w:t> </w:t>
      </w:r>
    </w:p>
    <w:p w:rsidR="004A7758" w:rsidRPr="007F5E03" w:rsidRDefault="004A7758" w:rsidP="004A77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F5E03">
        <w:rPr>
          <w:sz w:val="28"/>
          <w:szCs w:val="28"/>
        </w:rPr>
        <w:t> </w:t>
      </w:r>
    </w:p>
    <w:p w:rsidR="00060F59" w:rsidRDefault="00060F59" w:rsidP="004A77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60F59" w:rsidRDefault="00060F59" w:rsidP="004A77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45290D" w:rsidRDefault="0045290D" w:rsidP="004A7758">
      <w:pPr>
        <w:shd w:val="clear" w:color="auto" w:fill="FFFFFF"/>
        <w:spacing w:before="100" w:beforeAutospacing="1" w:after="100" w:afterAutospacing="1"/>
        <w:rPr>
          <w:b/>
          <w:bCs/>
          <w:sz w:val="20"/>
        </w:rPr>
      </w:pPr>
    </w:p>
    <w:p w:rsidR="004A7758" w:rsidRPr="007F5E03" w:rsidRDefault="004A7758" w:rsidP="004A77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10498">
        <w:rPr>
          <w:b/>
          <w:bCs/>
          <w:sz w:val="20"/>
        </w:rPr>
        <w:lastRenderedPageBreak/>
        <w:t>Таблица 1</w:t>
      </w:r>
    </w:p>
    <w:p w:rsidR="004A7758" w:rsidRPr="007F5E03" w:rsidRDefault="004A7758" w:rsidP="0045290D">
      <w:pPr>
        <w:shd w:val="clear" w:color="auto" w:fill="FFFFFF"/>
        <w:spacing w:before="100" w:beforeAutospacing="1" w:after="100" w:afterAutospacing="1"/>
        <w:jc w:val="center"/>
        <w:rPr>
          <w:sz w:val="20"/>
          <w:szCs w:val="20"/>
        </w:rPr>
      </w:pPr>
      <w:r w:rsidRPr="00D10498">
        <w:rPr>
          <w:b/>
          <w:bCs/>
          <w:sz w:val="28"/>
          <w:szCs w:val="28"/>
        </w:rPr>
        <w:t>Целевые индикаторы и показатели Программы</w:t>
      </w:r>
      <w:r w:rsidRPr="007F5E03">
        <w:rPr>
          <w:sz w:val="20"/>
          <w:szCs w:val="20"/>
        </w:rPr>
        <w:t> </w:t>
      </w:r>
    </w:p>
    <w:tbl>
      <w:tblPr>
        <w:tblW w:w="109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5505"/>
        <w:gridCol w:w="1275"/>
        <w:gridCol w:w="1275"/>
        <w:gridCol w:w="1140"/>
        <w:gridCol w:w="1140"/>
      </w:tblGrid>
      <w:tr w:rsidR="004A7758" w:rsidRPr="004F25F7" w:rsidTr="00A73A72">
        <w:trPr>
          <w:tblHeader/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№ п/п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                          Наименование показателя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4A7758" w:rsidRPr="004F25F7" w:rsidRDefault="00B64B18" w:rsidP="00B64B1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2020</w:t>
            </w:r>
            <w:r w:rsidR="004A7758" w:rsidRPr="004F25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  <w:p w:rsidR="004A7758" w:rsidRPr="004F25F7" w:rsidRDefault="004A7758" w:rsidP="00B64B1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202</w:t>
            </w:r>
            <w:r w:rsidR="00B64B18" w:rsidRPr="004F25F7">
              <w:rPr>
                <w:sz w:val="20"/>
                <w:szCs w:val="20"/>
              </w:rPr>
              <w:t>1</w:t>
            </w:r>
            <w:r w:rsidRPr="004F25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  <w:p w:rsidR="004A7758" w:rsidRPr="004F25F7" w:rsidRDefault="004A7758" w:rsidP="00B64B1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202</w:t>
            </w:r>
            <w:r w:rsidR="00B64B18" w:rsidRPr="004F25F7">
              <w:rPr>
                <w:sz w:val="20"/>
                <w:szCs w:val="20"/>
              </w:rPr>
              <w:t>2</w:t>
            </w:r>
            <w:r w:rsidRPr="004F25F7">
              <w:rPr>
                <w:sz w:val="20"/>
                <w:szCs w:val="20"/>
              </w:rPr>
              <w:t xml:space="preserve"> год</w:t>
            </w:r>
          </w:p>
        </w:tc>
      </w:tr>
      <w:tr w:rsidR="004A7758" w:rsidRPr="004F25F7" w:rsidTr="00A73A72">
        <w:trPr>
          <w:tblHeader/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6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10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I. Общие целевые показатели в области энергосбережения и повышения энергетической эффективности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B64B1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приборов учета), в общем объеме электрическойэнергии, потребляемой на территории 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99,0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3.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Доля объемов воды, расчеты за которую осуществляются с использованием приборов учета (в части многоквартирных домов - с использованием коллективных приборов учета), в общем объеме воды, потребляемой на территории  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99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10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758" w:rsidRPr="004F25F7" w:rsidRDefault="004A7758" w:rsidP="00B64B1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II. Целевые показатели в области энергосбережения и повышения энергетической эффективности, отражающие экономию по отдельным  видам энергетических ресурсов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6.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Экономия электрической энергии в натуральном выражении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кВт.ч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7.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Экономия электрической энергии в стоимостном выражении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8.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Экономия тепловой энергии в натуральном выражении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Гкал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9.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Экономия тепловой энергии в стоимостном выражении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Экономии воды в натуральном выражении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тыс.куб.м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11.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Экономии воды в стоимостном выражении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14.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Доля объемов электрической энергии, потребляемой учреждениями администрации, расчеты за которую осуществляются с использованием приборов учета, в общем объеме электрической энергии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15.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Доля объемов тепловой энергии, потребляемой учреждениями, расчеты за которую осуществляются с использованием приборов учета, в общем объеме тепловой энергии.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-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16.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Доля объемов воды, потребляемой учреждениями, расчеты за которую осуществляются с использованием приборов учета, в общем объеме воды.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IV. Целевые показатели в области энергосбережения и повышения  энергетической эффективности жилищном фонде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22.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Доля объемов электрической энергии, потребляемой в жилых домах (за исключением многоквартирных домов), расчеты за которую осуществляются с использованием приборов учета, в общем объеме электрической энергии.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23.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Доля объемов электрической энергии, потребляемой в многоквартирных домах, расчеты за которую осуществляются с использованием коллективных (общедомовых) приборов учета, в общем объеме электрической энергии.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27.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Доля объемов воды, потребляемой в жилых домах (за исключением многоквартирных домов), расчеты за которую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94,0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95,0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96.0</w:t>
            </w:r>
          </w:p>
        </w:tc>
      </w:tr>
      <w:tr w:rsidR="004A7758" w:rsidRPr="004F25F7" w:rsidTr="00A73A72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28.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поселения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A73A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100,0</w:t>
            </w:r>
          </w:p>
        </w:tc>
      </w:tr>
    </w:tbl>
    <w:p w:rsidR="0045290D" w:rsidRDefault="0045290D" w:rsidP="0045290D">
      <w:pPr>
        <w:shd w:val="clear" w:color="auto" w:fill="FFFFFF"/>
        <w:spacing w:before="100" w:beforeAutospacing="1" w:after="100" w:afterAutospacing="1"/>
        <w:rPr>
          <w:sz w:val="20"/>
          <w:szCs w:val="20"/>
        </w:rPr>
      </w:pPr>
    </w:p>
    <w:p w:rsidR="004A7758" w:rsidRPr="004F25F7" w:rsidRDefault="004A7758" w:rsidP="0045290D">
      <w:p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4F25F7">
        <w:rPr>
          <w:sz w:val="20"/>
          <w:szCs w:val="20"/>
        </w:rPr>
        <w:lastRenderedPageBreak/>
        <w:t> Таблица 2</w:t>
      </w:r>
    </w:p>
    <w:p w:rsidR="004A7758" w:rsidRPr="004F25F7" w:rsidRDefault="004A7758" w:rsidP="004A7758">
      <w:pPr>
        <w:shd w:val="clear" w:color="auto" w:fill="FFFFFF"/>
        <w:spacing w:before="100" w:beforeAutospacing="1" w:after="100" w:afterAutospacing="1"/>
        <w:jc w:val="center"/>
        <w:rPr>
          <w:sz w:val="20"/>
          <w:szCs w:val="20"/>
        </w:rPr>
      </w:pPr>
      <w:r w:rsidRPr="004F25F7">
        <w:rPr>
          <w:sz w:val="20"/>
          <w:szCs w:val="20"/>
        </w:rPr>
        <w:t xml:space="preserve">Мероприятия и прогнозируемые объемы финансирования муниципальной целевой программы «Энергосбережение и повышение энергетической эффективности на территории муниципального образования </w:t>
      </w:r>
      <w:r w:rsidR="004F25F7">
        <w:rPr>
          <w:sz w:val="20"/>
          <w:szCs w:val="20"/>
        </w:rPr>
        <w:t>Новоцелинного</w:t>
      </w:r>
      <w:r w:rsidRPr="004F25F7">
        <w:rPr>
          <w:sz w:val="20"/>
          <w:szCs w:val="20"/>
        </w:rPr>
        <w:t xml:space="preserve"> сельсовета  </w:t>
      </w:r>
      <w:r w:rsidR="004F25F7">
        <w:rPr>
          <w:sz w:val="20"/>
          <w:szCs w:val="20"/>
        </w:rPr>
        <w:t>Кочковского</w:t>
      </w:r>
      <w:r w:rsidRPr="004F25F7">
        <w:rPr>
          <w:sz w:val="20"/>
          <w:szCs w:val="20"/>
        </w:rPr>
        <w:t xml:space="preserve"> района </w:t>
      </w:r>
      <w:r w:rsidR="004F25F7">
        <w:rPr>
          <w:sz w:val="20"/>
          <w:szCs w:val="20"/>
        </w:rPr>
        <w:t xml:space="preserve">Новосибирской области </w:t>
      </w:r>
      <w:r w:rsidRPr="004F25F7">
        <w:rPr>
          <w:sz w:val="20"/>
          <w:szCs w:val="20"/>
        </w:rPr>
        <w:t xml:space="preserve"> на 20</w:t>
      </w:r>
      <w:r w:rsidR="004F25F7">
        <w:rPr>
          <w:sz w:val="20"/>
          <w:szCs w:val="20"/>
        </w:rPr>
        <w:t>20</w:t>
      </w:r>
      <w:r w:rsidRPr="004F25F7">
        <w:rPr>
          <w:sz w:val="20"/>
          <w:szCs w:val="20"/>
        </w:rPr>
        <w:t>-202</w:t>
      </w:r>
      <w:r w:rsidR="004F25F7">
        <w:rPr>
          <w:sz w:val="20"/>
          <w:szCs w:val="20"/>
        </w:rPr>
        <w:t>2</w:t>
      </w:r>
      <w:r w:rsidRPr="004F25F7">
        <w:rPr>
          <w:sz w:val="20"/>
          <w:szCs w:val="20"/>
        </w:rPr>
        <w:t xml:space="preserve"> год»</w:t>
      </w:r>
    </w:p>
    <w:tbl>
      <w:tblPr>
        <w:tblW w:w="10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"/>
        <w:gridCol w:w="2852"/>
        <w:gridCol w:w="2205"/>
        <w:gridCol w:w="1035"/>
        <w:gridCol w:w="1507"/>
        <w:gridCol w:w="2468"/>
      </w:tblGrid>
      <w:tr w:rsidR="004A7758" w:rsidRPr="004F25F7" w:rsidTr="004F25F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№п/п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Срок  исполнения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Прогнозируемый объем финансирования (тыс. рублей)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4A7758" w:rsidRPr="004F25F7" w:rsidTr="004F25F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6</w:t>
            </w:r>
          </w:p>
        </w:tc>
      </w:tr>
      <w:tr w:rsidR="004A7758" w:rsidRPr="004F25F7" w:rsidTr="00060F59">
        <w:trPr>
          <w:tblCellSpacing w:w="0" w:type="dxa"/>
          <w:jc w:val="center"/>
        </w:trPr>
        <w:tc>
          <w:tcPr>
            <w:tcW w:w="10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I. Организационные мероприятия по повышению эффективности использования топливно-энергетических ресурсов на территории Ставропольского края</w:t>
            </w:r>
          </w:p>
        </w:tc>
      </w:tr>
      <w:tr w:rsidR="004A7758" w:rsidRPr="004F25F7" w:rsidTr="004F25F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4F25F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Организация информационного обеспечения внедрения современных энергосберегающих технологий и оборудования на территории поселения, публикации в печатных изданиях, поддержание страницы по энергосбережению на сайте администрации  </w:t>
            </w:r>
            <w:r w:rsidR="004F25F7">
              <w:rPr>
                <w:sz w:val="20"/>
                <w:szCs w:val="20"/>
              </w:rPr>
              <w:t>Новоцелинного</w:t>
            </w:r>
            <w:r w:rsidRPr="004F25F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Администрация муниципального образования  </w:t>
            </w:r>
            <w:r w:rsidR="004F25F7">
              <w:rPr>
                <w:sz w:val="20"/>
                <w:szCs w:val="20"/>
              </w:rPr>
              <w:t>Новоцелинного</w:t>
            </w:r>
            <w:r w:rsidR="004F25F7" w:rsidRPr="004F25F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4F25F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20</w:t>
            </w:r>
            <w:r w:rsidR="004F25F7">
              <w:rPr>
                <w:sz w:val="20"/>
                <w:szCs w:val="20"/>
              </w:rPr>
              <w:t>20</w:t>
            </w:r>
            <w:r w:rsidRPr="004F25F7">
              <w:rPr>
                <w:sz w:val="20"/>
                <w:szCs w:val="20"/>
              </w:rPr>
              <w:t>-202</w:t>
            </w:r>
            <w:r w:rsidR="004F25F7">
              <w:rPr>
                <w:sz w:val="20"/>
                <w:szCs w:val="20"/>
              </w:rPr>
              <w:t>2</w:t>
            </w:r>
            <w:r w:rsidRPr="004F25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            -</w:t>
            </w:r>
          </w:p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информационное обеспечение по вопросам энергосбережения</w:t>
            </w:r>
          </w:p>
        </w:tc>
      </w:tr>
      <w:tr w:rsidR="004A7758" w:rsidRPr="004F25F7" w:rsidTr="004F25F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Организация разработки и мониторинга реализации топливно-энергетического баланса поселения и изменения показателей энергетической эффективности экономики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Администрация </w:t>
            </w:r>
            <w:r w:rsidR="004F25F7">
              <w:rPr>
                <w:sz w:val="20"/>
                <w:szCs w:val="20"/>
              </w:rPr>
              <w:t>Новоцелинного</w:t>
            </w:r>
            <w:r w:rsidR="004F25F7" w:rsidRPr="004F25F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4F25F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20</w:t>
            </w:r>
            <w:r w:rsidR="004F25F7">
              <w:rPr>
                <w:sz w:val="20"/>
                <w:szCs w:val="20"/>
              </w:rPr>
              <w:t>20</w:t>
            </w:r>
            <w:r w:rsidRPr="004F25F7">
              <w:rPr>
                <w:sz w:val="20"/>
                <w:szCs w:val="20"/>
              </w:rPr>
              <w:t>-202</w:t>
            </w:r>
            <w:r w:rsidR="004F25F7">
              <w:rPr>
                <w:sz w:val="20"/>
                <w:szCs w:val="20"/>
              </w:rPr>
              <w:t>2</w:t>
            </w:r>
            <w:r w:rsidRPr="004F25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          -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Качественный сбор и анализ информации для повышения энергетической эффективности экономики</w:t>
            </w:r>
          </w:p>
        </w:tc>
      </w:tr>
      <w:tr w:rsidR="004A7758" w:rsidRPr="00B64B18" w:rsidTr="00060F59">
        <w:trPr>
          <w:tblCellSpacing w:w="0" w:type="dxa"/>
          <w:jc w:val="center"/>
        </w:trPr>
        <w:tc>
          <w:tcPr>
            <w:tcW w:w="10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II. Мероприятия по энергосбережению и повышению энергетической эффективности жилищного фонда и административных зданий</w:t>
            </w:r>
          </w:p>
        </w:tc>
      </w:tr>
      <w:tr w:rsidR="004A7758" w:rsidRPr="004F25F7" w:rsidTr="004F25F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Установка приборов учета и регулирования в зданиях, находящихся на балансе администрации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Администрация </w:t>
            </w:r>
            <w:r w:rsidR="0045290D">
              <w:rPr>
                <w:sz w:val="20"/>
                <w:szCs w:val="20"/>
              </w:rPr>
              <w:t>Новоцелинного</w:t>
            </w:r>
            <w:r w:rsidR="0045290D" w:rsidRPr="004F25F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4529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20</w:t>
            </w:r>
            <w:r w:rsidR="0045290D">
              <w:rPr>
                <w:sz w:val="20"/>
                <w:szCs w:val="20"/>
              </w:rPr>
              <w:t>21</w:t>
            </w:r>
            <w:r w:rsidRPr="004F25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             -</w:t>
            </w:r>
          </w:p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</w:tr>
      <w:tr w:rsidR="004A7758" w:rsidRPr="004F25F7" w:rsidTr="004F25F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4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4529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Проведение энергетических обследований и разработка энергетических паспортов потребителей топливно-энергетических ресурсов для зданий находящихся на балансе администрации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Администрация </w:t>
            </w:r>
            <w:r w:rsidR="0045290D">
              <w:rPr>
                <w:sz w:val="20"/>
                <w:szCs w:val="20"/>
              </w:rPr>
              <w:t>Новоцелинного</w:t>
            </w:r>
            <w:r w:rsidR="0045290D" w:rsidRPr="004F25F7">
              <w:rPr>
                <w:sz w:val="20"/>
                <w:szCs w:val="20"/>
              </w:rPr>
              <w:t xml:space="preserve"> сельсовета</w:t>
            </w:r>
            <w:r w:rsidRPr="004F25F7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5290D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4A7758" w:rsidRPr="004F25F7">
              <w:rPr>
                <w:sz w:val="20"/>
                <w:szCs w:val="20"/>
              </w:rPr>
              <w:t xml:space="preserve"> год</w:t>
            </w:r>
          </w:p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5290D" w:rsidP="0045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</w:t>
            </w:r>
            <w:r w:rsidR="004A7758" w:rsidRPr="004F25F7">
              <w:rPr>
                <w:sz w:val="20"/>
                <w:szCs w:val="20"/>
              </w:rPr>
              <w:t>,0</w:t>
            </w:r>
          </w:p>
          <w:p w:rsidR="004A7758" w:rsidRPr="004F25F7" w:rsidRDefault="004A7758" w:rsidP="0045290D">
            <w:pPr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  <w:p w:rsidR="004A7758" w:rsidRPr="004F25F7" w:rsidRDefault="004A7758" w:rsidP="0045290D">
            <w:pPr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290D" w:rsidRDefault="004A7758" w:rsidP="0045290D">
            <w:pPr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выявление </w:t>
            </w:r>
          </w:p>
          <w:p w:rsidR="004A7758" w:rsidRPr="004F25F7" w:rsidRDefault="004A7758" w:rsidP="0045290D">
            <w:pPr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нерационального</w:t>
            </w:r>
          </w:p>
          <w:p w:rsidR="004A7758" w:rsidRPr="004F25F7" w:rsidRDefault="004A7758" w:rsidP="0045290D">
            <w:pPr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использования</w:t>
            </w:r>
          </w:p>
          <w:p w:rsidR="004A7758" w:rsidRPr="004F25F7" w:rsidRDefault="004A7758" w:rsidP="0045290D">
            <w:pPr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энергетических ресурсов</w:t>
            </w:r>
          </w:p>
        </w:tc>
      </w:tr>
      <w:tr w:rsidR="004A7758" w:rsidRPr="004F25F7" w:rsidTr="004F25F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5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Мероприятия по энергосбережению и повышению энергетической эффективности жилищного фонда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5290D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Новоцелинного</w:t>
            </w:r>
            <w:r w:rsidRPr="004F25F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4529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20</w:t>
            </w:r>
            <w:r w:rsidR="0045290D">
              <w:rPr>
                <w:sz w:val="20"/>
                <w:szCs w:val="20"/>
              </w:rPr>
              <w:t>20</w:t>
            </w:r>
            <w:r w:rsidRPr="004F25F7">
              <w:rPr>
                <w:sz w:val="20"/>
                <w:szCs w:val="20"/>
              </w:rPr>
              <w:t>-202</w:t>
            </w:r>
            <w:r w:rsidR="0045290D">
              <w:rPr>
                <w:sz w:val="20"/>
                <w:szCs w:val="20"/>
              </w:rPr>
              <w:t>2</w:t>
            </w:r>
            <w:r w:rsidRPr="004F25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           -</w:t>
            </w:r>
          </w:p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4529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снижение потребления энергетических ресурсов в многоквартирных домах на 10 процентов, повышение информированности населения </w:t>
            </w:r>
          </w:p>
        </w:tc>
      </w:tr>
      <w:tr w:rsidR="004A7758" w:rsidRPr="004F25F7" w:rsidTr="00060F59">
        <w:trPr>
          <w:tblCellSpacing w:w="0" w:type="dxa"/>
          <w:jc w:val="center"/>
        </w:trPr>
        <w:tc>
          <w:tcPr>
            <w:tcW w:w="10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III. Мероприятия по энергосбережению и повышению энергетической эффективности систем коммунальной инфраструктуры</w:t>
            </w:r>
          </w:p>
        </w:tc>
      </w:tr>
      <w:tr w:rsidR="004A7758" w:rsidRPr="004F25F7" w:rsidTr="004F25F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7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Мероприятия по энергосбережению повышению энергетической эффективности в системе уличного освещения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 xml:space="preserve">Администрация </w:t>
            </w:r>
            <w:r w:rsidR="0045290D">
              <w:rPr>
                <w:sz w:val="20"/>
                <w:szCs w:val="20"/>
              </w:rPr>
              <w:t>Новоцелинного</w:t>
            </w:r>
            <w:r w:rsidR="0045290D" w:rsidRPr="004F25F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5290D" w:rsidP="004529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A7758" w:rsidRPr="004F25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  <w:r w:rsidR="004A7758" w:rsidRPr="004F25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5290D" w:rsidP="004529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4F25F7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снижение потерь электрической энергии</w:t>
            </w:r>
          </w:p>
        </w:tc>
      </w:tr>
      <w:tr w:rsidR="004A7758" w:rsidRPr="007F5E03" w:rsidTr="00060F59">
        <w:trPr>
          <w:tblCellSpacing w:w="0" w:type="dxa"/>
          <w:jc w:val="center"/>
        </w:trPr>
        <w:tc>
          <w:tcPr>
            <w:tcW w:w="10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58" w:rsidRPr="007F5E03" w:rsidRDefault="004A7758" w:rsidP="00060F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F25F7">
              <w:rPr>
                <w:sz w:val="20"/>
                <w:szCs w:val="20"/>
              </w:rPr>
              <w:t>         Итого:                                                                                                                       107,0</w:t>
            </w:r>
          </w:p>
        </w:tc>
      </w:tr>
    </w:tbl>
    <w:p w:rsidR="004A7758" w:rsidRPr="00D10498" w:rsidRDefault="004A7758" w:rsidP="004A7758">
      <w:pPr>
        <w:ind w:left="360"/>
        <w:jc w:val="both"/>
        <w:rPr>
          <w:sz w:val="28"/>
          <w:szCs w:val="28"/>
        </w:rPr>
      </w:pPr>
    </w:p>
    <w:sectPr w:rsidR="004A7758" w:rsidRPr="00D10498" w:rsidSect="004529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5E" w:rsidRDefault="00954F5E" w:rsidP="00824C66">
      <w:r>
        <w:separator/>
      </w:r>
    </w:p>
  </w:endnote>
  <w:endnote w:type="continuationSeparator" w:id="1">
    <w:p w:rsidR="00954F5E" w:rsidRDefault="00954F5E" w:rsidP="0082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5E" w:rsidRDefault="00954F5E" w:rsidP="00824C66">
      <w:r>
        <w:separator/>
      </w:r>
    </w:p>
  </w:footnote>
  <w:footnote w:type="continuationSeparator" w:id="1">
    <w:p w:rsidR="00954F5E" w:rsidRDefault="00954F5E" w:rsidP="00824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430B"/>
    <w:multiLevelType w:val="multilevel"/>
    <w:tmpl w:val="33BAF66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8616E"/>
    <w:multiLevelType w:val="multilevel"/>
    <w:tmpl w:val="1C0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5607D"/>
    <w:multiLevelType w:val="multilevel"/>
    <w:tmpl w:val="BFDA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F1D"/>
    <w:rsid w:val="00017C29"/>
    <w:rsid w:val="00041235"/>
    <w:rsid w:val="0005706B"/>
    <w:rsid w:val="00060F59"/>
    <w:rsid w:val="000651E7"/>
    <w:rsid w:val="000D18C9"/>
    <w:rsid w:val="000D7840"/>
    <w:rsid w:val="000F102B"/>
    <w:rsid w:val="00104FDC"/>
    <w:rsid w:val="001309CC"/>
    <w:rsid w:val="00141138"/>
    <w:rsid w:val="001628CB"/>
    <w:rsid w:val="001714C2"/>
    <w:rsid w:val="00173EE8"/>
    <w:rsid w:val="00176AF9"/>
    <w:rsid w:val="00193422"/>
    <w:rsid w:val="001A296C"/>
    <w:rsid w:val="001C2BD5"/>
    <w:rsid w:val="001D339F"/>
    <w:rsid w:val="00227A13"/>
    <w:rsid w:val="0023208E"/>
    <w:rsid w:val="00240F1D"/>
    <w:rsid w:val="002C1735"/>
    <w:rsid w:val="003007B2"/>
    <w:rsid w:val="003024A0"/>
    <w:rsid w:val="00305F05"/>
    <w:rsid w:val="00313B23"/>
    <w:rsid w:val="003415DE"/>
    <w:rsid w:val="003B5773"/>
    <w:rsid w:val="004025E4"/>
    <w:rsid w:val="00426F62"/>
    <w:rsid w:val="00427280"/>
    <w:rsid w:val="0045290D"/>
    <w:rsid w:val="00493635"/>
    <w:rsid w:val="004A7758"/>
    <w:rsid w:val="004B5219"/>
    <w:rsid w:val="004D55C1"/>
    <w:rsid w:val="004F25F7"/>
    <w:rsid w:val="004F477B"/>
    <w:rsid w:val="00515A92"/>
    <w:rsid w:val="005611C1"/>
    <w:rsid w:val="005A6B77"/>
    <w:rsid w:val="005F13B3"/>
    <w:rsid w:val="006072FE"/>
    <w:rsid w:val="006410EC"/>
    <w:rsid w:val="00655FD4"/>
    <w:rsid w:val="006B0F1C"/>
    <w:rsid w:val="006D2300"/>
    <w:rsid w:val="006D74E3"/>
    <w:rsid w:val="006E48E1"/>
    <w:rsid w:val="00731B11"/>
    <w:rsid w:val="007360D0"/>
    <w:rsid w:val="00746512"/>
    <w:rsid w:val="0077438C"/>
    <w:rsid w:val="007B0BF9"/>
    <w:rsid w:val="007B64F2"/>
    <w:rsid w:val="007E20B3"/>
    <w:rsid w:val="00824C66"/>
    <w:rsid w:val="00827624"/>
    <w:rsid w:val="00891C9A"/>
    <w:rsid w:val="008A2F30"/>
    <w:rsid w:val="00954F5E"/>
    <w:rsid w:val="00977BED"/>
    <w:rsid w:val="00993334"/>
    <w:rsid w:val="00994E20"/>
    <w:rsid w:val="0099765F"/>
    <w:rsid w:val="009A0EF4"/>
    <w:rsid w:val="009A1A43"/>
    <w:rsid w:val="009A6008"/>
    <w:rsid w:val="00A2234F"/>
    <w:rsid w:val="00AC5ABA"/>
    <w:rsid w:val="00B0525F"/>
    <w:rsid w:val="00B64B18"/>
    <w:rsid w:val="00BC16AB"/>
    <w:rsid w:val="00BC1FC8"/>
    <w:rsid w:val="00C061B5"/>
    <w:rsid w:val="00C30621"/>
    <w:rsid w:val="00C92AF0"/>
    <w:rsid w:val="00CC030C"/>
    <w:rsid w:val="00CF393B"/>
    <w:rsid w:val="00D124AB"/>
    <w:rsid w:val="00D20C76"/>
    <w:rsid w:val="00D300AE"/>
    <w:rsid w:val="00D65D45"/>
    <w:rsid w:val="00D93703"/>
    <w:rsid w:val="00DB6084"/>
    <w:rsid w:val="00DD66B9"/>
    <w:rsid w:val="00DE0E21"/>
    <w:rsid w:val="00DE60A1"/>
    <w:rsid w:val="00E27954"/>
    <w:rsid w:val="00E62BC5"/>
    <w:rsid w:val="00E6630A"/>
    <w:rsid w:val="00EB5050"/>
    <w:rsid w:val="00EB6368"/>
    <w:rsid w:val="00F34A09"/>
    <w:rsid w:val="00F34B0E"/>
    <w:rsid w:val="00F818D7"/>
    <w:rsid w:val="00F9110F"/>
    <w:rsid w:val="00FA4271"/>
    <w:rsid w:val="00FB16E9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28C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20C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977BED"/>
    <w:pPr>
      <w:ind w:left="720"/>
      <w:contextualSpacing/>
    </w:pPr>
  </w:style>
  <w:style w:type="paragraph" w:styleId="a7">
    <w:name w:val="header"/>
    <w:basedOn w:val="a"/>
    <w:link w:val="a8"/>
    <w:rsid w:val="00824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4C66"/>
    <w:rPr>
      <w:sz w:val="24"/>
      <w:szCs w:val="24"/>
    </w:rPr>
  </w:style>
  <w:style w:type="paragraph" w:styleId="a9">
    <w:name w:val="footer"/>
    <w:basedOn w:val="a"/>
    <w:link w:val="aa"/>
    <w:rsid w:val="00824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24C66"/>
    <w:rPr>
      <w:sz w:val="24"/>
      <w:szCs w:val="24"/>
    </w:rPr>
  </w:style>
  <w:style w:type="paragraph" w:customStyle="1" w:styleId="ConsPlusNormal">
    <w:name w:val="ConsPlusNormal"/>
    <w:rsid w:val="004A7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4A775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A7758"/>
    <w:rPr>
      <w:b/>
      <w:bCs/>
    </w:rPr>
  </w:style>
  <w:style w:type="paragraph" w:customStyle="1" w:styleId="ad">
    <w:name w:val="подпись к объекту"/>
    <w:basedOn w:val="a"/>
    <w:next w:val="a"/>
    <w:rsid w:val="004A775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28C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20C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977BED"/>
    <w:pPr>
      <w:ind w:left="720"/>
      <w:contextualSpacing/>
    </w:pPr>
  </w:style>
  <w:style w:type="paragraph" w:styleId="a7">
    <w:name w:val="header"/>
    <w:basedOn w:val="a"/>
    <w:link w:val="a8"/>
    <w:rsid w:val="00824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4C66"/>
    <w:rPr>
      <w:sz w:val="24"/>
      <w:szCs w:val="24"/>
    </w:rPr>
  </w:style>
  <w:style w:type="paragraph" w:styleId="a9">
    <w:name w:val="footer"/>
    <w:basedOn w:val="a"/>
    <w:link w:val="aa"/>
    <w:rsid w:val="00824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24C66"/>
    <w:rPr>
      <w:sz w:val="24"/>
      <w:szCs w:val="24"/>
    </w:rPr>
  </w:style>
  <w:style w:type="paragraph" w:customStyle="1" w:styleId="ConsPlusNormal">
    <w:name w:val="ConsPlusNormal"/>
    <w:rsid w:val="004A7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4A775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A7758"/>
    <w:rPr>
      <w:b/>
      <w:bCs/>
    </w:rPr>
  </w:style>
  <w:style w:type="paragraph" w:customStyle="1" w:styleId="ad">
    <w:name w:val="подпись к объекту"/>
    <w:basedOn w:val="a"/>
    <w:next w:val="a"/>
    <w:rsid w:val="004A775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21134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user</cp:lastModifiedBy>
  <cp:revision>2</cp:revision>
  <cp:lastPrinted>2019-06-26T09:39:00Z</cp:lastPrinted>
  <dcterms:created xsi:type="dcterms:W3CDTF">2020-08-10T04:06:00Z</dcterms:created>
  <dcterms:modified xsi:type="dcterms:W3CDTF">2020-08-10T04:06:00Z</dcterms:modified>
</cp:coreProperties>
</file>