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6" w:rsidRDefault="00144F36" w:rsidP="00144F36">
      <w:pPr>
        <w:pStyle w:val="ConsPlusNormal"/>
        <w:widowControl/>
        <w:jc w:val="center"/>
      </w:pPr>
    </w:p>
    <w:p w:rsidR="00D105B2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765C">
        <w:rPr>
          <w:rFonts w:ascii="Times New Roman" w:hAnsi="Times New Roman" w:cs="Times New Roman"/>
          <w:sz w:val="28"/>
          <w:szCs w:val="28"/>
        </w:rPr>
        <w:t>НОВОЦЕЛИННОГО</w:t>
      </w:r>
      <w:r w:rsidR="00D105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05B2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             </w:t>
      </w: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</w:p>
    <w:p w:rsidR="00144F36" w:rsidRDefault="00144F36" w:rsidP="00144F36">
      <w:pPr>
        <w:pStyle w:val="ConsPlusTitle"/>
        <w:widowControl/>
        <w:jc w:val="center"/>
      </w:pPr>
    </w:p>
    <w:p w:rsidR="00144F36" w:rsidRDefault="00144F36" w:rsidP="00144F36">
      <w:pPr>
        <w:pStyle w:val="ConsPlusTitle"/>
        <w:widowControl/>
        <w:jc w:val="center"/>
      </w:pP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4F36" w:rsidRDefault="00D44BD4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765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65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976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481C">
        <w:rPr>
          <w:rFonts w:ascii="Times New Roman" w:hAnsi="Times New Roman" w:cs="Times New Roman"/>
          <w:sz w:val="28"/>
          <w:szCs w:val="28"/>
        </w:rPr>
        <w:t>68/1</w:t>
      </w:r>
    </w:p>
    <w:p w:rsidR="00FC4EAC" w:rsidRDefault="00FC4EAC" w:rsidP="00F2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EAC" w:rsidRPr="00F231BA" w:rsidRDefault="00FC4EAC" w:rsidP="00F23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стандартах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осуществления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внутреннего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FC4EAC" w:rsidP="00FF70C1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231B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</w:t>
      </w:r>
      <w:r w:rsidR="00144F36">
        <w:rPr>
          <w:rFonts w:ascii="Times New Roman" w:hAnsi="Times New Roman" w:cs="Times New Roman"/>
          <w:sz w:val="28"/>
          <w:szCs w:val="28"/>
        </w:rPr>
        <w:t xml:space="preserve">ем  администрации </w:t>
      </w:r>
      <w:r w:rsidR="0009765C">
        <w:rPr>
          <w:rFonts w:ascii="Times New Roman" w:hAnsi="Times New Roman" w:cs="Times New Roman"/>
          <w:sz w:val="28"/>
          <w:szCs w:val="28"/>
        </w:rPr>
        <w:t>Новоцелинного</w:t>
      </w:r>
      <w:r w:rsidR="00EF5F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4F36">
        <w:rPr>
          <w:rFonts w:ascii="Times New Roman" w:hAnsi="Times New Roman" w:cs="Times New Roman"/>
          <w:sz w:val="28"/>
          <w:szCs w:val="28"/>
        </w:rPr>
        <w:t>Кочковского</w:t>
      </w:r>
      <w:r w:rsidR="00113B1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2684A" w:rsidRPr="0050481C">
        <w:rPr>
          <w:rFonts w:ascii="Times New Roman" w:hAnsi="Times New Roman" w:cs="Times New Roman"/>
          <w:sz w:val="28"/>
          <w:szCs w:val="28"/>
        </w:rPr>
        <w:t>26</w:t>
      </w:r>
      <w:r w:rsidR="00113B14" w:rsidRPr="0050481C">
        <w:rPr>
          <w:rFonts w:ascii="Times New Roman" w:hAnsi="Times New Roman" w:cs="Times New Roman"/>
          <w:sz w:val="28"/>
          <w:szCs w:val="28"/>
        </w:rPr>
        <w:t>.</w:t>
      </w:r>
      <w:r w:rsidR="0052684A" w:rsidRPr="0050481C">
        <w:rPr>
          <w:rFonts w:ascii="Times New Roman" w:hAnsi="Times New Roman" w:cs="Times New Roman"/>
          <w:sz w:val="28"/>
          <w:szCs w:val="28"/>
        </w:rPr>
        <w:t>12</w:t>
      </w:r>
      <w:r w:rsidRPr="0050481C">
        <w:rPr>
          <w:rFonts w:ascii="Times New Roman" w:hAnsi="Times New Roman" w:cs="Times New Roman"/>
          <w:sz w:val="28"/>
          <w:szCs w:val="28"/>
        </w:rPr>
        <w:t>.2014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0481C">
        <w:rPr>
          <w:rFonts w:ascii="Times New Roman" w:hAnsi="Times New Roman" w:cs="Times New Roman"/>
          <w:sz w:val="28"/>
          <w:szCs w:val="28"/>
        </w:rPr>
        <w:t>121</w:t>
      </w:r>
      <w:r w:rsidRPr="00F829E2">
        <w:t xml:space="preserve"> </w:t>
      </w:r>
      <w:r>
        <w:t>«</w:t>
      </w:r>
      <w:r w:rsidR="0052684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0481C">
        <w:rPr>
          <w:rFonts w:ascii="Times New Roman" w:hAnsi="Times New Roman" w:cs="Times New Roman"/>
          <w:sz w:val="28"/>
          <w:szCs w:val="28"/>
        </w:rPr>
        <w:t xml:space="preserve">Порядка осуществления полномочий по внутреннему муниципальному </w:t>
      </w:r>
      <w:r w:rsidR="0052684A">
        <w:rPr>
          <w:rFonts w:ascii="Times New Roman" w:hAnsi="Times New Roman" w:cs="Times New Roman"/>
          <w:sz w:val="28"/>
          <w:szCs w:val="28"/>
        </w:rPr>
        <w:t>контрол</w:t>
      </w:r>
      <w:r w:rsidR="0050481C">
        <w:rPr>
          <w:rFonts w:ascii="Times New Roman" w:hAnsi="Times New Roman" w:cs="Times New Roman"/>
          <w:sz w:val="28"/>
          <w:szCs w:val="28"/>
        </w:rPr>
        <w:t xml:space="preserve">ю и контролю </w:t>
      </w:r>
      <w:r w:rsidR="0052684A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50481C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муниципального образования</w:t>
      </w:r>
      <w:r w:rsidR="0052684A">
        <w:rPr>
          <w:rFonts w:ascii="Times New Roman" w:hAnsi="Times New Roman" w:cs="Times New Roman"/>
          <w:sz w:val="28"/>
          <w:szCs w:val="28"/>
        </w:rPr>
        <w:t xml:space="preserve"> </w:t>
      </w:r>
      <w:r w:rsidR="0009765C">
        <w:rPr>
          <w:rFonts w:ascii="Times New Roman" w:hAnsi="Times New Roman" w:cs="Times New Roman"/>
          <w:sz w:val="28"/>
          <w:szCs w:val="28"/>
        </w:rPr>
        <w:t>Новоцелинного</w:t>
      </w:r>
      <w:r w:rsidR="005268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765C">
        <w:rPr>
          <w:rFonts w:ascii="Times New Roman" w:hAnsi="Times New Roman" w:cs="Times New Roman"/>
          <w:sz w:val="28"/>
          <w:szCs w:val="28"/>
        </w:rPr>
        <w:t>а</w:t>
      </w:r>
      <w:r w:rsidR="0050481C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F829E2">
        <w:rPr>
          <w:rFonts w:ascii="Times New Roman" w:hAnsi="Times New Roman" w:cs="Times New Roman"/>
          <w:sz w:val="28"/>
          <w:szCs w:val="28"/>
        </w:rPr>
        <w:t>»</w:t>
      </w:r>
      <w:r w:rsidR="00113B14">
        <w:rPr>
          <w:rFonts w:ascii="Times New Roman" w:hAnsi="Times New Roman" w:cs="Times New Roman"/>
          <w:sz w:val="28"/>
          <w:szCs w:val="28"/>
        </w:rPr>
        <w:t>, Уставом</w:t>
      </w:r>
      <w:r w:rsidR="00486EDB">
        <w:rPr>
          <w:rFonts w:ascii="Times New Roman" w:hAnsi="Times New Roman" w:cs="Times New Roman"/>
          <w:sz w:val="28"/>
          <w:szCs w:val="28"/>
        </w:rPr>
        <w:t xml:space="preserve"> </w:t>
      </w:r>
      <w:r w:rsidR="0009765C">
        <w:rPr>
          <w:rFonts w:ascii="Times New Roman" w:hAnsi="Times New Roman" w:cs="Times New Roman"/>
          <w:sz w:val="28"/>
          <w:szCs w:val="28"/>
        </w:rPr>
        <w:t>Новоцелинного</w:t>
      </w:r>
      <w:r w:rsidR="00486E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3B14">
        <w:rPr>
          <w:rFonts w:ascii="Times New Roman" w:hAnsi="Times New Roman" w:cs="Times New Roman"/>
          <w:sz w:val="28"/>
          <w:szCs w:val="28"/>
        </w:rPr>
        <w:t xml:space="preserve">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F8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70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765C">
        <w:rPr>
          <w:rFonts w:ascii="Times New Roman" w:hAnsi="Times New Roman" w:cs="Times New Roman"/>
          <w:sz w:val="28"/>
          <w:szCs w:val="28"/>
        </w:rPr>
        <w:t>Новоцелинного</w:t>
      </w:r>
      <w:r w:rsidR="00FF70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31BA" w:rsidRPr="00FF70C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F70C1" w:rsidRPr="00FF70C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EAC" w:rsidRDefault="00113B14" w:rsidP="00113B1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EAC" w:rsidRPr="00113B14">
        <w:rPr>
          <w:rFonts w:ascii="Times New Roman" w:hAnsi="Times New Roman" w:cs="Times New Roman"/>
          <w:sz w:val="28"/>
          <w:szCs w:val="28"/>
        </w:rPr>
        <w:t>Утвердить</w:t>
      </w:r>
      <w:r w:rsidR="00FC4EAC" w:rsidRPr="00F231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 w:history="1">
        <w:r w:rsidR="00FC4EAC" w:rsidRPr="00F231BA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FC4EAC" w:rsidRPr="00113B14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ф</w:t>
      </w:r>
      <w:r w:rsidR="00F231BA">
        <w:rPr>
          <w:rFonts w:ascii="Times New Roman" w:hAnsi="Times New Roman" w:cs="Times New Roman"/>
          <w:sz w:val="28"/>
          <w:szCs w:val="28"/>
        </w:rPr>
        <w:t>инансового контроля согласно приложению</w:t>
      </w:r>
      <w:r w:rsidR="00FC4EAC" w:rsidRPr="00113B14">
        <w:rPr>
          <w:rFonts w:ascii="Times New Roman" w:hAnsi="Times New Roman" w:cs="Times New Roman"/>
          <w:sz w:val="28"/>
          <w:szCs w:val="28"/>
        </w:rPr>
        <w:t>.</w:t>
      </w:r>
    </w:p>
    <w:p w:rsidR="00F231BA" w:rsidRPr="00F231BA" w:rsidRDefault="00F231BA" w:rsidP="00F231BA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периодическом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органов местного самоуправления Кочковского района Новосибирской области «</w:t>
      </w:r>
      <w:r w:rsidR="0009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Новоцелинный</w:t>
      </w:r>
      <w:r w:rsidR="007A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3B14" w:rsidRPr="00113B14" w:rsidRDefault="00F231BA" w:rsidP="00113B14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B14">
        <w:rPr>
          <w:rFonts w:ascii="Times New Roman" w:hAnsi="Times New Roman" w:cs="Times New Roman"/>
          <w:sz w:val="28"/>
          <w:szCs w:val="28"/>
        </w:rPr>
        <w:t>.</w:t>
      </w:r>
      <w:r w:rsidR="007A5133">
        <w:rPr>
          <w:rFonts w:ascii="Times New Roman" w:hAnsi="Times New Roman" w:cs="Times New Roman"/>
          <w:sz w:val="28"/>
          <w:szCs w:val="28"/>
        </w:rPr>
        <w:t xml:space="preserve"> </w:t>
      </w:r>
      <w:r w:rsidR="00113B14" w:rsidRPr="00113B1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A51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33" w:rsidRDefault="00113B14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9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r w:rsidR="007A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4EAC" w:rsidRDefault="00113B14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C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C4EAC" w:rsidRDefault="00FC4EAC" w:rsidP="00113B1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</w:t>
      </w:r>
      <w:r w:rsidR="0017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Ю.Т.Галактионов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FC4EAC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7A5133" w:rsidRDefault="007A5133" w:rsidP="00F231BA">
      <w:pPr>
        <w:pStyle w:val="ConsPlusTitle"/>
      </w:pPr>
    </w:p>
    <w:p w:rsidR="007A5133" w:rsidRDefault="007A5133" w:rsidP="00F231BA">
      <w:pPr>
        <w:pStyle w:val="ConsPlusTitle"/>
      </w:pPr>
    </w:p>
    <w:p w:rsidR="007A5133" w:rsidRDefault="007A5133" w:rsidP="00F231BA">
      <w:pPr>
        <w:pStyle w:val="ConsPlusTitle"/>
      </w:pPr>
    </w:p>
    <w:p w:rsidR="007A5133" w:rsidRDefault="007A5133" w:rsidP="00F231BA">
      <w:pPr>
        <w:pStyle w:val="ConsPlusTitle"/>
      </w:pPr>
    </w:p>
    <w:p w:rsidR="007A5133" w:rsidRDefault="007A5133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FC4EAC" w:rsidRDefault="00175ACD" w:rsidP="00F231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Чутчикова</w:t>
      </w:r>
      <w:r w:rsidR="007A5133">
        <w:rPr>
          <w:rFonts w:ascii="Times New Roman" w:hAnsi="Times New Roman" w:cs="Times New Roman"/>
        </w:rPr>
        <w:t xml:space="preserve"> Т.</w:t>
      </w:r>
      <w:r>
        <w:rPr>
          <w:rFonts w:ascii="Times New Roman" w:hAnsi="Times New Roman" w:cs="Times New Roman"/>
        </w:rPr>
        <w:t>П</w:t>
      </w:r>
      <w:r w:rsidR="007A5133">
        <w:rPr>
          <w:rFonts w:ascii="Times New Roman" w:hAnsi="Times New Roman" w:cs="Times New Roman"/>
        </w:rPr>
        <w:t>.</w:t>
      </w:r>
    </w:p>
    <w:p w:rsidR="007A5133" w:rsidRDefault="007A5133" w:rsidP="00F231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(383 56) </w:t>
      </w:r>
      <w:r w:rsidR="00175AC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</w:t>
      </w:r>
      <w:r w:rsidR="00175ACD">
        <w:rPr>
          <w:rFonts w:ascii="Times New Roman" w:hAnsi="Times New Roman" w:cs="Times New Roman"/>
        </w:rPr>
        <w:t>334</w:t>
      </w:r>
    </w:p>
    <w:p w:rsidR="007A5133" w:rsidRDefault="007A5133" w:rsidP="00F231BA">
      <w:pPr>
        <w:pStyle w:val="ConsPlusNormal"/>
        <w:jc w:val="both"/>
        <w:rPr>
          <w:rFonts w:ascii="Times New Roman" w:hAnsi="Times New Roman" w:cs="Times New Roman"/>
        </w:rPr>
      </w:pPr>
    </w:p>
    <w:p w:rsidR="007A5133" w:rsidRPr="00F231BA" w:rsidRDefault="007A5133" w:rsidP="00F231BA">
      <w:pPr>
        <w:pStyle w:val="ConsPlusNormal"/>
        <w:jc w:val="both"/>
        <w:rPr>
          <w:rFonts w:ascii="Times New Roman" w:hAnsi="Times New Roman" w:cs="Times New Roman"/>
        </w:rPr>
      </w:pP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Приложение 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к постановлению </w:t>
      </w:r>
    </w:p>
    <w:p w:rsidR="00175ACD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администрации </w:t>
      </w:r>
      <w:r w:rsidR="00175ACD">
        <w:rPr>
          <w:rFonts w:ascii="Times New Roman" w:hAnsi="Times New Roman" w:cs="Times New Roman"/>
        </w:rPr>
        <w:t xml:space="preserve">Новоцелинного сельсовета 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>Кочковского района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Новосибирской области </w:t>
      </w:r>
    </w:p>
    <w:p w:rsidR="00113B14" w:rsidRPr="00556CDC" w:rsidRDefault="00F231BA" w:rsidP="00113B14">
      <w:pPr>
        <w:pStyle w:val="a7"/>
        <w:jc w:val="right"/>
      </w:pPr>
      <w:r w:rsidRPr="0050481C">
        <w:rPr>
          <w:rFonts w:ascii="Times New Roman" w:hAnsi="Times New Roman" w:cs="Times New Roman"/>
        </w:rPr>
        <w:t xml:space="preserve">от </w:t>
      </w:r>
      <w:r w:rsidR="0050481C">
        <w:rPr>
          <w:rFonts w:ascii="Times New Roman" w:hAnsi="Times New Roman" w:cs="Times New Roman"/>
        </w:rPr>
        <w:t>03</w:t>
      </w:r>
      <w:r w:rsidR="00113B14" w:rsidRPr="0050481C">
        <w:rPr>
          <w:rFonts w:ascii="Times New Roman" w:hAnsi="Times New Roman" w:cs="Times New Roman"/>
        </w:rPr>
        <w:t>.</w:t>
      </w:r>
      <w:r w:rsidR="0050481C">
        <w:rPr>
          <w:rFonts w:ascii="Times New Roman" w:hAnsi="Times New Roman" w:cs="Times New Roman"/>
        </w:rPr>
        <w:t>11</w:t>
      </w:r>
      <w:r w:rsidR="00113B14" w:rsidRPr="0050481C">
        <w:rPr>
          <w:rFonts w:ascii="Times New Roman" w:hAnsi="Times New Roman" w:cs="Times New Roman"/>
        </w:rPr>
        <w:t>.201</w:t>
      </w:r>
      <w:r w:rsidR="0050481C">
        <w:rPr>
          <w:rFonts w:ascii="Times New Roman" w:hAnsi="Times New Roman" w:cs="Times New Roman"/>
        </w:rPr>
        <w:t>6</w:t>
      </w:r>
      <w:r w:rsidR="00113B14" w:rsidRPr="0050481C">
        <w:rPr>
          <w:rFonts w:ascii="Times New Roman" w:hAnsi="Times New Roman" w:cs="Times New Roman"/>
        </w:rPr>
        <w:t xml:space="preserve"> №</w:t>
      </w:r>
      <w:r w:rsidRPr="0050481C">
        <w:rPr>
          <w:rFonts w:ascii="Times New Roman" w:hAnsi="Times New Roman" w:cs="Times New Roman"/>
        </w:rPr>
        <w:t xml:space="preserve"> </w:t>
      </w:r>
      <w:r w:rsidR="0050481C">
        <w:rPr>
          <w:rFonts w:ascii="Times New Roman" w:hAnsi="Times New Roman" w:cs="Times New Roman"/>
        </w:rPr>
        <w:t>68/1</w:t>
      </w:r>
      <w:r w:rsidR="00113B14" w:rsidRPr="00113B14">
        <w:rPr>
          <w:rFonts w:ascii="Times New Roman" w:hAnsi="Times New Roman" w:cs="Times New Roman"/>
        </w:rPr>
        <w:t xml:space="preserve"> </w:t>
      </w:r>
    </w:p>
    <w:p w:rsidR="00FC4EAC" w:rsidRPr="00561D90" w:rsidRDefault="00FC4EAC" w:rsidP="00FC4E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4EAC" w:rsidRPr="00FF316F" w:rsidRDefault="00FC4EAC" w:rsidP="00FC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EAC" w:rsidRPr="00FF316F" w:rsidRDefault="00FC4EAC" w:rsidP="00FC4E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FF316F">
        <w:rPr>
          <w:rFonts w:ascii="Times New Roman" w:hAnsi="Times New Roman" w:cs="Times New Roman"/>
          <w:sz w:val="24"/>
          <w:szCs w:val="24"/>
        </w:rPr>
        <w:t>СТАНДАРТЫ</w:t>
      </w:r>
    </w:p>
    <w:p w:rsidR="00FC4EAC" w:rsidRPr="00FF316F" w:rsidRDefault="00FC4EAC" w:rsidP="00FC4E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316F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</w:t>
      </w:r>
    </w:p>
    <w:p w:rsidR="00FC4EAC" w:rsidRPr="00FF316F" w:rsidRDefault="00FC4EAC" w:rsidP="00FC4E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316F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FC4EAC" w:rsidRPr="00FF316F" w:rsidRDefault="00FC4EAC" w:rsidP="00FC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с </w:t>
      </w:r>
      <w:hyperlink r:id="rId9" w:history="1">
        <w:r w:rsidRPr="0050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269.2</w:t>
        </w:r>
      </w:hyperlink>
      <w:r w:rsidRPr="005048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50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99</w:t>
        </w:r>
      </w:hyperlink>
      <w:r w:rsidRPr="0050481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 </w:t>
      </w:r>
      <w:r w:rsidR="00113B14" w:rsidRPr="005048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5ACD" w:rsidRPr="0050481C">
        <w:rPr>
          <w:rFonts w:ascii="Times New Roman" w:hAnsi="Times New Roman" w:cs="Times New Roman"/>
          <w:sz w:val="28"/>
          <w:szCs w:val="28"/>
        </w:rPr>
        <w:t>Новоцелинного</w:t>
      </w:r>
      <w:r w:rsidR="00C34EA9" w:rsidRPr="00504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3B14" w:rsidRPr="0050481C">
        <w:rPr>
          <w:rFonts w:ascii="Times New Roman" w:hAnsi="Times New Roman" w:cs="Times New Roman"/>
          <w:sz w:val="28"/>
          <w:szCs w:val="28"/>
        </w:rPr>
        <w:t xml:space="preserve">Кочковского района от </w:t>
      </w:r>
      <w:r w:rsidR="00C34EA9" w:rsidRPr="0050481C">
        <w:rPr>
          <w:rFonts w:ascii="Times New Roman" w:hAnsi="Times New Roman" w:cs="Times New Roman"/>
          <w:sz w:val="28"/>
          <w:szCs w:val="28"/>
        </w:rPr>
        <w:t xml:space="preserve">26.12.2014 г. № </w:t>
      </w:r>
      <w:r w:rsidR="0050481C" w:rsidRPr="0050481C">
        <w:rPr>
          <w:rFonts w:ascii="Times New Roman" w:hAnsi="Times New Roman" w:cs="Times New Roman"/>
          <w:sz w:val="28"/>
          <w:szCs w:val="28"/>
        </w:rPr>
        <w:t>121</w:t>
      </w:r>
      <w:r w:rsidR="00C34EA9" w:rsidRPr="0050481C">
        <w:rPr>
          <w:rFonts w:ascii="Times New Roman" w:hAnsi="Times New Roman" w:cs="Times New Roman"/>
          <w:sz w:val="28"/>
          <w:szCs w:val="28"/>
        </w:rPr>
        <w:t xml:space="preserve"> «</w:t>
      </w:r>
      <w:r w:rsidR="0050481C" w:rsidRPr="0050481C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контролю и контролю  в сфере закупок товаров, работ, услуг для обеспечения муниципальных нужд муниципального образования Новоцелинного сельсовета Кочковского района Новосибирской области</w:t>
      </w:r>
      <w:r w:rsidR="00C34EA9" w:rsidRPr="0050481C">
        <w:rPr>
          <w:rFonts w:ascii="Times New Roman" w:hAnsi="Times New Roman" w:cs="Times New Roman"/>
          <w:sz w:val="28"/>
          <w:szCs w:val="28"/>
        </w:rPr>
        <w:t>»</w:t>
      </w:r>
      <w:r w:rsidR="00113B14" w:rsidRPr="0050481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75ACD" w:rsidRPr="0050481C">
        <w:rPr>
          <w:rFonts w:ascii="Times New Roman" w:hAnsi="Times New Roman" w:cs="Times New Roman"/>
          <w:sz w:val="28"/>
          <w:szCs w:val="28"/>
        </w:rPr>
        <w:t>Новоцелинного</w:t>
      </w:r>
      <w:r w:rsidR="00C34EA9" w:rsidRPr="00504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3B14" w:rsidRPr="0050481C">
        <w:rPr>
          <w:rFonts w:ascii="Times New Roman" w:hAnsi="Times New Roman" w:cs="Times New Roman"/>
          <w:sz w:val="28"/>
          <w:szCs w:val="28"/>
        </w:rPr>
        <w:t>Кочковского</w:t>
      </w:r>
      <w:r w:rsidRPr="005048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1.2. Стандарты предназначены для обеспечения реализации полномочий органа внутреннего муниципального финансового контроля (далее - орган финансового контроля)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об исполнении муниципальных заданий.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 xml:space="preserve">1.3. Стандарты определяют единые требования к осуществлению органом финансового контроля полномочий при организации и проведении проверок, ревизий, обследований (далее - контрольные мероприятия) в отношении главных распорядителей (распорядителей, получателей) бюджетных средств и иных объектов внутреннего муниципального финансового контроля (далее - объект контроля) с учетом основания и порядка проведения контрольных мероприятий в соответствии с </w:t>
      </w:r>
      <w:hyperlink r:id="rId11" w:history="1">
        <w:r w:rsidRPr="005048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13B14" w:rsidRPr="005048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5ACD" w:rsidRPr="0050481C">
        <w:rPr>
          <w:rFonts w:ascii="Times New Roman" w:hAnsi="Times New Roman" w:cs="Times New Roman"/>
          <w:sz w:val="28"/>
          <w:szCs w:val="28"/>
        </w:rPr>
        <w:t>Новоцелинного</w:t>
      </w:r>
      <w:r w:rsidR="0076284C" w:rsidRPr="0050481C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от 26.12.2014 г. № 1</w:t>
      </w:r>
      <w:r w:rsidR="0050481C">
        <w:rPr>
          <w:rFonts w:ascii="Times New Roman" w:hAnsi="Times New Roman" w:cs="Times New Roman"/>
          <w:sz w:val="28"/>
          <w:szCs w:val="28"/>
        </w:rPr>
        <w:t>21</w:t>
      </w:r>
      <w:r w:rsidR="0076284C" w:rsidRPr="0050481C">
        <w:rPr>
          <w:rFonts w:ascii="Times New Roman" w:hAnsi="Times New Roman" w:cs="Times New Roman"/>
          <w:sz w:val="28"/>
          <w:szCs w:val="28"/>
        </w:rPr>
        <w:t xml:space="preserve"> «</w:t>
      </w:r>
      <w:r w:rsidR="0050481C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контролю и контролю  в сфере закупок товаров, работ, услуг для обеспечения муниципальных нужд муниципального образования Новоцелинного сельсовета Кочковского района Новосибирской области</w:t>
      </w:r>
      <w:r w:rsidR="0076284C" w:rsidRPr="0050481C">
        <w:rPr>
          <w:rFonts w:ascii="Times New Roman" w:hAnsi="Times New Roman" w:cs="Times New Roman"/>
          <w:sz w:val="28"/>
          <w:szCs w:val="28"/>
        </w:rPr>
        <w:t>».</w:t>
      </w:r>
    </w:p>
    <w:p w:rsidR="0076284C" w:rsidRPr="0050481C" w:rsidRDefault="0076284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0481C" w:rsidRDefault="0050481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lastRenderedPageBreak/>
        <w:t>2. Стандарты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 Стандарт "Планирование контрольной деятельности".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2.1.1. Деятельность органа финансового контроля должна обеспечивать осуществление планомерного, эффективного внутреннего муниципального финансового контроля с наименьшими затратами ресурсов.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2.1.2. Плановые контрольные мероприятия проводятся согласно плану деятельности органа финансового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При составлении плана деятельности органа финансового контроля учитываются периодичность проведения контрольных мероприятий, задание и поручения должностных лиц, уполномоченных принимать решение о проведении контрольных мероприятий, план деятельности контрольн</w:t>
      </w:r>
      <w:r w:rsidR="00113B14" w:rsidRPr="0050481C">
        <w:rPr>
          <w:rFonts w:ascii="Times New Roman" w:hAnsi="Times New Roman" w:cs="Times New Roman"/>
          <w:sz w:val="28"/>
          <w:szCs w:val="28"/>
        </w:rPr>
        <w:t>о-счетного органа Кочковского</w:t>
      </w:r>
      <w:r w:rsidRPr="0050481C">
        <w:rPr>
          <w:rFonts w:ascii="Times New Roman" w:hAnsi="Times New Roman" w:cs="Times New Roman"/>
          <w:sz w:val="28"/>
          <w:szCs w:val="28"/>
        </w:rPr>
        <w:t xml:space="preserve"> района, наличие информации о признаках нарушений в финансово-бюджетной сфере, обобщение и анализ данных отчетов о ходе и</w:t>
      </w:r>
      <w:r w:rsidR="00113B14" w:rsidRPr="0050481C">
        <w:rPr>
          <w:rFonts w:ascii="Times New Roman" w:hAnsi="Times New Roman" w:cs="Times New Roman"/>
          <w:sz w:val="28"/>
          <w:szCs w:val="28"/>
        </w:rPr>
        <w:t xml:space="preserve">сполнения бюджета </w:t>
      </w:r>
      <w:r w:rsidR="00175ACD" w:rsidRPr="0050481C">
        <w:rPr>
          <w:rFonts w:ascii="Times New Roman" w:hAnsi="Times New Roman" w:cs="Times New Roman"/>
          <w:sz w:val="28"/>
          <w:szCs w:val="28"/>
        </w:rPr>
        <w:t>Новоцелинного</w:t>
      </w:r>
      <w:r w:rsidR="0076284C" w:rsidRPr="00504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3B14" w:rsidRPr="0050481C">
        <w:rPr>
          <w:rFonts w:ascii="Times New Roman" w:hAnsi="Times New Roman" w:cs="Times New Roman"/>
          <w:sz w:val="28"/>
          <w:szCs w:val="28"/>
        </w:rPr>
        <w:t>Кочковского</w:t>
      </w:r>
      <w:r w:rsidRPr="0050481C">
        <w:rPr>
          <w:rFonts w:ascii="Times New Roman" w:hAnsi="Times New Roman" w:cs="Times New Roman"/>
          <w:sz w:val="28"/>
          <w:szCs w:val="28"/>
        </w:rPr>
        <w:t xml:space="preserve"> района, материалы ранее проведенных контрольных мероприятий.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2.1.3. В целях исключения дублирования контрольных мероприятий орган финансового контроля координирует свою деятельность по планированию и осуществлению контрольной деятельности с иными контрольными органами.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2.1.4. При подготовке к контрольному мероприятию, ответственное лицо финансового контроля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2.1.5. Для своевременного, качественного, результативного, эффективного проведения планового контрольного мероприятия  ответственное лицо органа финансового контроля при подготовке к контрольному мероприятию составляет программу контрольного мероприятия, в которой указывается объект контроля и перечень основных вопросов, подлежащих изучению.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2.2. Стандарт "Независимость органа финансового контроля".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2.2.1. Орган финансового контроля во всех вопросах контрольной деятельности должен сохранять финансовую, личную и функциональную независимость от объекта контроля и его неправомерного воздействия.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2.2.2. Ответственное лицо органа финансового контроля:</w:t>
      </w:r>
    </w:p>
    <w:p w:rsidR="00FC4EAC" w:rsidRPr="0050481C" w:rsidRDefault="005A46F9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обязано</w:t>
      </w:r>
      <w:r w:rsidR="00FC4EAC" w:rsidRPr="0050481C">
        <w:rPr>
          <w:rFonts w:ascii="Times New Roman" w:hAnsi="Times New Roman" w:cs="Times New Roman"/>
          <w:sz w:val="28"/>
          <w:szCs w:val="28"/>
        </w:rPr>
        <w:t xml:space="preserve"> соблюдать нормы этического поведения муниципальных служащих, не допускать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интереса;</w:t>
      </w:r>
    </w:p>
    <w:p w:rsidR="00FC4EAC" w:rsidRPr="0050481C" w:rsidRDefault="005A46F9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не должно</w:t>
      </w:r>
      <w:r w:rsidR="00FC4EAC" w:rsidRPr="0050481C">
        <w:rPr>
          <w:rFonts w:ascii="Times New Roman" w:hAnsi="Times New Roman" w:cs="Times New Roman"/>
          <w:sz w:val="28"/>
          <w:szCs w:val="28"/>
        </w:rPr>
        <w:t xml:space="preserve"> являться близкими родственниками, свойственниками должностных лиц или учредителей объектов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2.2.3. Орган финансового контроля не должен допускать: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участия в контрольном мероприятии специалистов органа финансового контроля, работавших на объектах контроля в течение периода, подвергаемого внутреннему муниципальному финансовому контролю;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lastRenderedPageBreak/>
        <w:t>вмешательства в законную деятельность органа финансового контроля, воздействие на орган финансового контроля с целью изменения результатов контрольной деятельности.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2.3. Стандарт "Документирование в контрольной деятельности".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2.3.1. Документирование контрольных мероприятий должно обеспечивать точную фиксацию фактов, обстоятельств и их однозначное толкование.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2.3.2. По результатам проверки (ревизии) специалист органа финансового контроля составляет акт, по результатам обследования - заключение.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В акте (заключении) обязательно указывается должность, фамилия, имя, отчество специалиста органа финансового контроля, проводившего контрольное мероприятие, дата, основание, период проведения и тема контрольного мероприятия.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2.3.3. В акте (заключении) не должны содержаться морально-этические оценки действий должностных лиц, оценки и квалификации их поступков, намерений и целей, понятия и фразы, имеющие заведомо оценочный или обвинительный смысл.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2.3.4. По результатам проверок (ревизий), в случаях установления нарушений органом финансового контроля направляются объектам контроля представления и (или) предписания, уведомления о применении бюджетных мер принуждения (далее - уведомление).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 xml:space="preserve"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</w:t>
      </w:r>
      <w:r w:rsidR="00175ACD" w:rsidRPr="0050481C">
        <w:rPr>
          <w:rFonts w:ascii="Times New Roman" w:hAnsi="Times New Roman" w:cs="Times New Roman"/>
          <w:sz w:val="28"/>
          <w:szCs w:val="28"/>
        </w:rPr>
        <w:t>Новоцелинному</w:t>
      </w:r>
      <w:r w:rsidR="00662605" w:rsidRPr="0050481C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Pr="0050481C">
        <w:rPr>
          <w:rFonts w:ascii="Times New Roman" w:hAnsi="Times New Roman" w:cs="Times New Roman"/>
          <w:sz w:val="28"/>
          <w:szCs w:val="28"/>
        </w:rPr>
        <w:t>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 xml:space="preserve">Уведомление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</w:t>
      </w:r>
      <w:r w:rsidRPr="0050481C">
        <w:rPr>
          <w:rFonts w:ascii="Times New Roman" w:hAnsi="Times New Roman" w:cs="Times New Roman"/>
          <w:sz w:val="28"/>
          <w:szCs w:val="28"/>
        </w:rPr>
        <w:lastRenderedPageBreak/>
        <w:t>трансферта, бюджетного кредита или использованных не по целевому назначению.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2.4. Стандарт "Доказательства в контрольной деятельности".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2.4.1. Орган финансового контроля при проведении контрольного мероприятия осуществляет сбор, анализ и документирование объективных, достоверных, допустимых и достаточных доказательств.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К доказательствам относятся, в частности, 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специалистов, экспертов, иных лиц, письменные объяснения должностных лиц объектов контроля, а также материалы и документы, полученные из других достоверных источников.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2.4.2. При наличии сомнений относительно правомерности финансово-хозяйственных операций специалисты органа финансового контроля должны получить достаточные надлежащие доказательства для устранения такого сомнения, в том числе письменные объяснения должностных лиц объекта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2.4.3. В процессе контрольных мероприятий, в случае необходимости, для осуществления своих функций и полномочий орган финансового контроля привлекает специалистов органов местного самоуправления и иных организаций для получения консультаций или заключений по вопросам, не входящим в компетенцию органа финансового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2.4.4. Специалисты органа финансового контроля самостоятельно определяют перечень и объем материалов и информации, необходимых для фиксирования выявленных нарушений, и несут ответственность за их достоверность и полноту.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2.5. Стандарт "Ответственность в контрольной деятельности".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2.5.1. Ответственность за организацию и осуществление контроля в соответствии с законодательством несет руководитель органа финансового контроля.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2.5.2.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законодательству, наличие и правильность выполненных расчетов несут специалисты органа финансового контроля в соответствии с законодательством.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2.5.3. При осуществлении контрольной деятельности ответственное лицо органа финансового контроля обязаны: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lastRenderedPageBreak/>
        <w:t>знакомить руководителя (уполномоченное должностное лицо) объекта контроля с копией приказа о проведении контрольного мероприятия, решением о продлении срока, а также с результатами контрольных мероприятий;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2.6. Стандарт "Конфиденциальность деятельности органов финансового контроля".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2.6.1. Ответственное лицо органа финансового контроля обеспечивают конфиденциальность, сохранность, ограниченность доступа к информации, полученной при осуществлении внутреннего муниципального финансового контроля, в соответствии с законодательством.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2.6.2. Ответственное лицо ор</w:t>
      </w:r>
      <w:r w:rsidR="005A46F9" w:rsidRPr="0050481C">
        <w:rPr>
          <w:rFonts w:ascii="Times New Roman" w:hAnsi="Times New Roman" w:cs="Times New Roman"/>
          <w:sz w:val="28"/>
          <w:szCs w:val="28"/>
        </w:rPr>
        <w:t>гана финансового контроля должно</w:t>
      </w:r>
      <w:r w:rsidRPr="0050481C">
        <w:rPr>
          <w:rFonts w:ascii="Times New Roman" w:hAnsi="Times New Roman" w:cs="Times New Roman"/>
          <w:sz w:val="28"/>
          <w:szCs w:val="28"/>
        </w:rPr>
        <w:t xml:space="preserve">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0481C">
        <w:rPr>
          <w:rFonts w:ascii="Times New Roman" w:hAnsi="Times New Roman" w:cs="Times New Roman"/>
          <w:sz w:val="28"/>
          <w:szCs w:val="28"/>
        </w:rPr>
        <w:t>2.6.3. Информация, получаемая органом финансового контроля при осуществлении контрольной деятельности, подлежит использованию органом финансового контроля и его должностными лицами только для выполнения возложенных на них функций.</w:t>
      </w: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50481C" w:rsidRDefault="00FC4EAC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6204" w:rsidRPr="0050481C" w:rsidRDefault="00B46204" w:rsidP="005048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46204" w:rsidRPr="0050481C" w:rsidSect="00F231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FB" w:rsidRDefault="00BE3BFB" w:rsidP="00113B14">
      <w:pPr>
        <w:spacing w:after="0" w:line="240" w:lineRule="auto"/>
      </w:pPr>
      <w:r>
        <w:separator/>
      </w:r>
    </w:p>
  </w:endnote>
  <w:endnote w:type="continuationSeparator" w:id="0">
    <w:p w:rsidR="00BE3BFB" w:rsidRDefault="00BE3BFB" w:rsidP="001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FB" w:rsidRDefault="00BE3BFB" w:rsidP="00113B14">
      <w:pPr>
        <w:spacing w:after="0" w:line="240" w:lineRule="auto"/>
      </w:pPr>
      <w:r>
        <w:separator/>
      </w:r>
    </w:p>
  </w:footnote>
  <w:footnote w:type="continuationSeparator" w:id="0">
    <w:p w:rsidR="00BE3BFB" w:rsidRDefault="00BE3BFB" w:rsidP="0011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0DE3"/>
    <w:multiLevelType w:val="hybridMultilevel"/>
    <w:tmpl w:val="A7CE0C12"/>
    <w:lvl w:ilvl="0" w:tplc="3F5074F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AC"/>
    <w:rsid w:val="0002173F"/>
    <w:rsid w:val="0009765C"/>
    <w:rsid w:val="00113B14"/>
    <w:rsid w:val="00144F36"/>
    <w:rsid w:val="00175ACD"/>
    <w:rsid w:val="002908B4"/>
    <w:rsid w:val="003E4F00"/>
    <w:rsid w:val="004311C9"/>
    <w:rsid w:val="00486EDB"/>
    <w:rsid w:val="0050481C"/>
    <w:rsid w:val="0052684A"/>
    <w:rsid w:val="00560EFE"/>
    <w:rsid w:val="0058189E"/>
    <w:rsid w:val="005A46F9"/>
    <w:rsid w:val="006252A8"/>
    <w:rsid w:val="00662605"/>
    <w:rsid w:val="00735064"/>
    <w:rsid w:val="0076284C"/>
    <w:rsid w:val="007A5133"/>
    <w:rsid w:val="007B7CAC"/>
    <w:rsid w:val="007F2D02"/>
    <w:rsid w:val="0096180A"/>
    <w:rsid w:val="009740FE"/>
    <w:rsid w:val="009921D0"/>
    <w:rsid w:val="009B7F31"/>
    <w:rsid w:val="009F1850"/>
    <w:rsid w:val="00B46204"/>
    <w:rsid w:val="00BE3BFB"/>
    <w:rsid w:val="00C34EA9"/>
    <w:rsid w:val="00D105B2"/>
    <w:rsid w:val="00D212FA"/>
    <w:rsid w:val="00D44BD4"/>
    <w:rsid w:val="00E5458D"/>
    <w:rsid w:val="00ED0DFD"/>
    <w:rsid w:val="00EF5F02"/>
    <w:rsid w:val="00F231BA"/>
    <w:rsid w:val="00FC4EAC"/>
    <w:rsid w:val="00FF316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4E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3B1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1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3B14"/>
  </w:style>
  <w:style w:type="paragraph" w:styleId="aa">
    <w:name w:val="footer"/>
    <w:basedOn w:val="a"/>
    <w:link w:val="ab"/>
    <w:uiPriority w:val="99"/>
    <w:semiHidden/>
    <w:unhideWhenUsed/>
    <w:rsid w:val="0011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3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D81F1795B0E69451EEC53FEB9484E2C367ED2BD79ACF7E2C61373976F1E544547E226F1E49DA3vCS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BD81F1795B0E69451EEC53FEB9484E2C367BDABB7AACF7E2C61373976F1E544547E224F6E6v9S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F71CF71B0351390E1AAF1E0B0CA28829530F2BC13510A9E732F147A9F2F833X1d9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BD81F1795B0E69451EEC53FEB9484E2C367ED2BD79ACF7E2C61373976F1E544547E226F1E49DA3vC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BD81F1795B0E69451EEC53FEB9484E2C367BDABB7AACF7E2C61373976F1E544547E224F6E6v9S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Бородуля</dc:creator>
  <cp:lastModifiedBy>User</cp:lastModifiedBy>
  <cp:revision>6</cp:revision>
  <cp:lastPrinted>2017-10-03T04:34:00Z</cp:lastPrinted>
  <dcterms:created xsi:type="dcterms:W3CDTF">2017-09-26T09:58:00Z</dcterms:created>
  <dcterms:modified xsi:type="dcterms:W3CDTF">2017-10-03T04:36:00Z</dcterms:modified>
</cp:coreProperties>
</file>